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326C140B" w:rsidR="00DC2AAF" w:rsidRPr="009C0EA7" w:rsidRDefault="001D73A0" w:rsidP="00DC2AAF">
      <w:pPr>
        <w:pStyle w:val="datum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E1B">
        <w:rPr>
          <w:sz w:val="28"/>
          <w:szCs w:val="28"/>
        </w:rPr>
        <w:t>4</w:t>
      </w:r>
      <w:r w:rsidR="00DC2AAF" w:rsidRPr="009C0EA7">
        <w:rPr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2</w:t>
      </w:r>
      <w:r w:rsidR="00EF6DE8">
        <w:rPr>
          <w:rFonts w:eastAsiaTheme="minorEastAsia"/>
          <w:sz w:val="28"/>
          <w:szCs w:val="28"/>
        </w:rPr>
        <w:t>.</w:t>
      </w:r>
      <w:r w:rsidR="00DC2AAF" w:rsidRPr="009C0EA7">
        <w:rPr>
          <w:rFonts w:eastAsiaTheme="minorEastAsia"/>
          <w:sz w:val="28"/>
          <w:szCs w:val="28"/>
        </w:rPr>
        <w:t xml:space="preserve"> </w:t>
      </w:r>
      <w:r w:rsidR="00DC2AAF" w:rsidRPr="009C0EA7">
        <w:rPr>
          <w:sz w:val="28"/>
          <w:szCs w:val="28"/>
        </w:rPr>
        <w:t>202</w:t>
      </w:r>
      <w:r w:rsidR="00D25969">
        <w:rPr>
          <w:sz w:val="28"/>
          <w:szCs w:val="28"/>
        </w:rPr>
        <w:t>4</w:t>
      </w:r>
    </w:p>
    <w:p w14:paraId="0C3CEF48" w14:textId="52240E66" w:rsidR="001D73A0" w:rsidRDefault="001D73A0" w:rsidP="0B80D6AB">
      <w:pPr>
        <w:pStyle w:val="Nadpis"/>
      </w:pPr>
      <w:r>
        <w:t>Češi se v dobách krize naučili krotit výdaje a hodlají v tom pokračovat.</w:t>
      </w:r>
      <w:r w:rsidR="7CE10DA3">
        <w:t xml:space="preserve"> Na spoření </w:t>
      </w:r>
      <w:r w:rsidR="00C7475D">
        <w:t>ale moc</w:t>
      </w:r>
      <w:r w:rsidR="7CE10DA3">
        <w:t xml:space="preserve"> nezbývá</w:t>
      </w:r>
    </w:p>
    <w:p w14:paraId="116267D2" w14:textId="5BBD82D5" w:rsidR="7CE10DA3" w:rsidRDefault="79A96CE1" w:rsidP="0B80D6AB">
      <w:pPr>
        <w:pStyle w:val="Nadpis"/>
      </w:pPr>
      <w:r w:rsidRPr="0B80D6AB">
        <w:rPr>
          <w:bCs/>
          <w:sz w:val="28"/>
          <w:szCs w:val="28"/>
        </w:rPr>
        <w:t xml:space="preserve">Třetina </w:t>
      </w:r>
      <w:r w:rsidR="006C0FF2">
        <w:rPr>
          <w:bCs/>
          <w:sz w:val="28"/>
          <w:szCs w:val="28"/>
        </w:rPr>
        <w:t>lidí</w:t>
      </w:r>
      <w:r w:rsidR="006C0FF2" w:rsidRPr="0B80D6AB">
        <w:rPr>
          <w:bCs/>
          <w:sz w:val="28"/>
          <w:szCs w:val="28"/>
        </w:rPr>
        <w:t xml:space="preserve"> </w:t>
      </w:r>
      <w:r w:rsidRPr="0B80D6AB">
        <w:rPr>
          <w:bCs/>
          <w:sz w:val="28"/>
          <w:szCs w:val="28"/>
        </w:rPr>
        <w:t>není spokojen</w:t>
      </w:r>
      <w:r w:rsidR="00840048">
        <w:rPr>
          <w:bCs/>
          <w:sz w:val="28"/>
          <w:szCs w:val="28"/>
        </w:rPr>
        <w:t>a</w:t>
      </w:r>
      <w:r w:rsidRPr="0B80D6AB">
        <w:rPr>
          <w:bCs/>
          <w:sz w:val="28"/>
          <w:szCs w:val="28"/>
        </w:rPr>
        <w:t xml:space="preserve"> s </w:t>
      </w:r>
      <w:r w:rsidR="006C0FF2">
        <w:rPr>
          <w:bCs/>
          <w:sz w:val="28"/>
          <w:szCs w:val="28"/>
        </w:rPr>
        <w:t>výší o</w:t>
      </w:r>
      <w:r w:rsidRPr="0B80D6AB">
        <w:rPr>
          <w:bCs/>
          <w:sz w:val="28"/>
          <w:szCs w:val="28"/>
        </w:rPr>
        <w:t>dkládan</w:t>
      </w:r>
      <w:r w:rsidR="006C0FF2">
        <w:rPr>
          <w:bCs/>
          <w:sz w:val="28"/>
          <w:szCs w:val="28"/>
        </w:rPr>
        <w:t>é</w:t>
      </w:r>
      <w:r w:rsidRPr="0B80D6AB">
        <w:rPr>
          <w:bCs/>
          <w:sz w:val="28"/>
          <w:szCs w:val="28"/>
        </w:rPr>
        <w:t xml:space="preserve"> částk</w:t>
      </w:r>
      <w:r w:rsidR="006C0FF2">
        <w:rPr>
          <w:bCs/>
          <w:sz w:val="28"/>
          <w:szCs w:val="28"/>
        </w:rPr>
        <w:t>y</w:t>
      </w:r>
      <w:r w:rsidR="00551DA0">
        <w:rPr>
          <w:bCs/>
          <w:sz w:val="28"/>
          <w:szCs w:val="28"/>
        </w:rPr>
        <w:t>, č</w:t>
      </w:r>
      <w:r w:rsidR="003E7E95">
        <w:rPr>
          <w:bCs/>
          <w:sz w:val="28"/>
          <w:szCs w:val="28"/>
        </w:rPr>
        <w:t>tvrtina finanční rezervu</w:t>
      </w:r>
      <w:r w:rsidR="00551DA0">
        <w:rPr>
          <w:bCs/>
          <w:sz w:val="28"/>
          <w:szCs w:val="28"/>
        </w:rPr>
        <w:t xml:space="preserve"> netvoří vůbec</w:t>
      </w:r>
      <w:r w:rsidR="003E7E95">
        <w:rPr>
          <w:bCs/>
          <w:sz w:val="28"/>
          <w:szCs w:val="28"/>
        </w:rPr>
        <w:t>.</w:t>
      </w:r>
    </w:p>
    <w:p w14:paraId="0C51E54D" w14:textId="6988F496" w:rsidR="001D2656" w:rsidRPr="002D6E2B" w:rsidRDefault="7F6009ED" w:rsidP="00EB2CBC">
      <w:pPr>
        <w:jc w:val="both"/>
        <w:rPr>
          <w:rFonts w:ascii="Arial" w:hAnsi="Arial" w:cs="Arial"/>
          <w:b/>
          <w:bCs/>
        </w:rPr>
      </w:pPr>
      <w:r w:rsidRPr="0B80D6AB">
        <w:rPr>
          <w:rFonts w:ascii="Arial" w:hAnsi="Arial" w:cs="Arial"/>
          <w:b/>
          <w:bCs/>
        </w:rPr>
        <w:t>Češi</w:t>
      </w:r>
      <w:r w:rsidR="00224027">
        <w:rPr>
          <w:rFonts w:ascii="Arial" w:hAnsi="Arial" w:cs="Arial"/>
          <w:b/>
          <w:bCs/>
        </w:rPr>
        <w:t xml:space="preserve"> podle průzkumu Provident </w:t>
      </w:r>
      <w:proofErr w:type="spellStart"/>
      <w:r w:rsidR="00224027">
        <w:rPr>
          <w:rFonts w:ascii="Arial" w:hAnsi="Arial" w:cs="Arial"/>
          <w:b/>
          <w:bCs/>
        </w:rPr>
        <w:t>Financial</w:t>
      </w:r>
      <w:proofErr w:type="spellEnd"/>
      <w:r w:rsidR="00224027">
        <w:rPr>
          <w:rFonts w:ascii="Arial" w:hAnsi="Arial" w:cs="Arial"/>
          <w:b/>
          <w:bCs/>
        </w:rPr>
        <w:t xml:space="preserve"> chtějí i nadále držet</w:t>
      </w:r>
      <w:r w:rsidR="00E46B83">
        <w:rPr>
          <w:rFonts w:ascii="Arial" w:hAnsi="Arial" w:cs="Arial"/>
          <w:b/>
          <w:bCs/>
        </w:rPr>
        <w:t xml:space="preserve"> </w:t>
      </w:r>
      <w:r w:rsidR="0011188A">
        <w:rPr>
          <w:rFonts w:ascii="Arial" w:hAnsi="Arial" w:cs="Arial"/>
          <w:b/>
          <w:bCs/>
        </w:rPr>
        <w:t xml:space="preserve">běžné životní </w:t>
      </w:r>
      <w:r w:rsidR="00E46B83">
        <w:rPr>
          <w:rFonts w:ascii="Arial" w:hAnsi="Arial" w:cs="Arial"/>
          <w:b/>
          <w:bCs/>
        </w:rPr>
        <w:t>výdaje na uzdě.</w:t>
      </w:r>
      <w:r w:rsidR="00224027">
        <w:rPr>
          <w:rFonts w:ascii="Arial" w:hAnsi="Arial" w:cs="Arial"/>
          <w:b/>
          <w:bCs/>
        </w:rPr>
        <w:t xml:space="preserve"> </w:t>
      </w:r>
      <w:r w:rsidR="003C13B9">
        <w:rPr>
          <w:rFonts w:ascii="Arial" w:hAnsi="Arial" w:cs="Arial"/>
          <w:b/>
          <w:bCs/>
        </w:rPr>
        <w:t>Stejně jako v uplynulých dvou letech n</w:t>
      </w:r>
      <w:r w:rsidR="00224027">
        <w:rPr>
          <w:rFonts w:ascii="Arial" w:hAnsi="Arial" w:cs="Arial"/>
          <w:b/>
          <w:bCs/>
        </w:rPr>
        <w:t xml:space="preserve">ejčastěji plánují </w:t>
      </w:r>
      <w:r w:rsidR="004C5982">
        <w:rPr>
          <w:rFonts w:ascii="Arial" w:hAnsi="Arial" w:cs="Arial"/>
          <w:b/>
          <w:bCs/>
        </w:rPr>
        <w:t xml:space="preserve">šetřit na </w:t>
      </w:r>
      <w:r w:rsidR="00984621">
        <w:rPr>
          <w:rFonts w:ascii="Arial" w:hAnsi="Arial" w:cs="Arial"/>
          <w:b/>
          <w:bCs/>
        </w:rPr>
        <w:t>nákup</w:t>
      </w:r>
      <w:r w:rsidR="004C5982">
        <w:rPr>
          <w:rFonts w:ascii="Arial" w:hAnsi="Arial" w:cs="Arial"/>
          <w:b/>
          <w:bCs/>
        </w:rPr>
        <w:t>ech</w:t>
      </w:r>
      <w:r w:rsidR="00984621">
        <w:rPr>
          <w:rFonts w:ascii="Arial" w:hAnsi="Arial" w:cs="Arial"/>
          <w:b/>
          <w:bCs/>
        </w:rPr>
        <w:t xml:space="preserve"> potravin i oblečení. </w:t>
      </w:r>
      <w:r w:rsidR="00CD38C6">
        <w:rPr>
          <w:rFonts w:ascii="Arial" w:hAnsi="Arial" w:cs="Arial"/>
          <w:b/>
          <w:bCs/>
        </w:rPr>
        <w:t xml:space="preserve">Úspory se dotknou </w:t>
      </w:r>
      <w:r w:rsidR="00821F18">
        <w:rPr>
          <w:rFonts w:ascii="Arial" w:hAnsi="Arial" w:cs="Arial"/>
          <w:b/>
          <w:bCs/>
        </w:rPr>
        <w:t xml:space="preserve">třeba i návštěv restaurací a hospod, které </w:t>
      </w:r>
      <w:r w:rsidR="00602C05">
        <w:rPr>
          <w:rFonts w:ascii="Arial" w:hAnsi="Arial" w:cs="Arial"/>
          <w:b/>
          <w:bCs/>
        </w:rPr>
        <w:t>plánuje</w:t>
      </w:r>
      <w:r w:rsidR="00821F18">
        <w:rPr>
          <w:rFonts w:ascii="Arial" w:hAnsi="Arial" w:cs="Arial"/>
          <w:b/>
          <w:bCs/>
        </w:rPr>
        <w:t xml:space="preserve"> omezit</w:t>
      </w:r>
      <w:r w:rsidR="00CD38C6">
        <w:rPr>
          <w:rFonts w:ascii="Arial" w:hAnsi="Arial" w:cs="Arial"/>
          <w:b/>
          <w:bCs/>
        </w:rPr>
        <w:t xml:space="preserve"> </w:t>
      </w:r>
      <w:r w:rsidR="003C13B9">
        <w:rPr>
          <w:rFonts w:ascii="Arial" w:hAnsi="Arial" w:cs="Arial"/>
          <w:b/>
          <w:bCs/>
        </w:rPr>
        <w:t>6</w:t>
      </w:r>
      <w:r w:rsidR="00BE6A0D">
        <w:rPr>
          <w:rFonts w:ascii="Arial" w:hAnsi="Arial" w:cs="Arial"/>
          <w:b/>
          <w:bCs/>
        </w:rPr>
        <w:t>9</w:t>
      </w:r>
      <w:r w:rsidR="003C13B9">
        <w:rPr>
          <w:rFonts w:ascii="Arial" w:hAnsi="Arial" w:cs="Arial"/>
          <w:b/>
          <w:bCs/>
        </w:rPr>
        <w:t xml:space="preserve"> % lidí.  </w:t>
      </w:r>
      <w:r w:rsidR="00DF26CE">
        <w:rPr>
          <w:rFonts w:ascii="Arial" w:hAnsi="Arial" w:cs="Arial"/>
          <w:b/>
          <w:bCs/>
        </w:rPr>
        <w:t>Zatímco</w:t>
      </w:r>
      <w:r w:rsidR="005514F7">
        <w:rPr>
          <w:rFonts w:ascii="Arial" w:hAnsi="Arial" w:cs="Arial"/>
          <w:b/>
          <w:bCs/>
        </w:rPr>
        <w:t xml:space="preserve"> </w:t>
      </w:r>
      <w:r w:rsidR="0010481C">
        <w:rPr>
          <w:rFonts w:ascii="Arial" w:hAnsi="Arial" w:cs="Arial"/>
          <w:b/>
          <w:bCs/>
        </w:rPr>
        <w:t>k</w:t>
      </w:r>
      <w:r w:rsidR="005514F7">
        <w:rPr>
          <w:rFonts w:ascii="Arial" w:hAnsi="Arial" w:cs="Arial"/>
          <w:b/>
          <w:bCs/>
        </w:rPr>
        <w:t xml:space="preserve"> osekávání výdajů </w:t>
      </w:r>
      <w:r w:rsidR="00E4734B">
        <w:rPr>
          <w:rFonts w:ascii="Arial" w:hAnsi="Arial" w:cs="Arial"/>
          <w:b/>
          <w:bCs/>
        </w:rPr>
        <w:t xml:space="preserve">přistupuje stále větší </w:t>
      </w:r>
      <w:r w:rsidR="009F1B48">
        <w:rPr>
          <w:rFonts w:ascii="Arial" w:hAnsi="Arial" w:cs="Arial"/>
          <w:b/>
          <w:bCs/>
        </w:rPr>
        <w:t>poč</w:t>
      </w:r>
      <w:r w:rsidR="00D41DD5">
        <w:rPr>
          <w:rFonts w:ascii="Arial" w:hAnsi="Arial" w:cs="Arial"/>
          <w:b/>
          <w:bCs/>
        </w:rPr>
        <w:t>e</w:t>
      </w:r>
      <w:r w:rsidR="009F1B48">
        <w:rPr>
          <w:rFonts w:ascii="Arial" w:hAnsi="Arial" w:cs="Arial"/>
          <w:b/>
          <w:bCs/>
        </w:rPr>
        <w:t>t lidí</w:t>
      </w:r>
      <w:r w:rsidR="005514F7">
        <w:rPr>
          <w:rFonts w:ascii="Arial" w:hAnsi="Arial" w:cs="Arial"/>
          <w:b/>
          <w:bCs/>
        </w:rPr>
        <w:t xml:space="preserve">, </w:t>
      </w:r>
      <w:r w:rsidR="007C1D1C">
        <w:rPr>
          <w:rFonts w:ascii="Arial" w:hAnsi="Arial" w:cs="Arial"/>
          <w:b/>
          <w:bCs/>
        </w:rPr>
        <w:t>v oblasti spoření značná část ještě pokulhává. Průzkum odhalil, že</w:t>
      </w:r>
      <w:r w:rsidR="00DF26CE">
        <w:rPr>
          <w:rFonts w:ascii="Arial" w:hAnsi="Arial" w:cs="Arial"/>
          <w:b/>
          <w:bCs/>
        </w:rPr>
        <w:t xml:space="preserve"> </w:t>
      </w:r>
      <w:r w:rsidR="007C1D1C">
        <w:rPr>
          <w:rFonts w:ascii="Arial" w:hAnsi="Arial" w:cs="Arial"/>
          <w:b/>
          <w:bCs/>
        </w:rPr>
        <w:t>č</w:t>
      </w:r>
      <w:r w:rsidR="00DF26CE">
        <w:rPr>
          <w:rFonts w:ascii="Arial" w:hAnsi="Arial" w:cs="Arial"/>
          <w:b/>
          <w:bCs/>
        </w:rPr>
        <w:t xml:space="preserve">tvrtina respondentů </w:t>
      </w:r>
      <w:r w:rsidR="007C1D1C">
        <w:rPr>
          <w:rFonts w:ascii="Arial" w:hAnsi="Arial" w:cs="Arial"/>
          <w:b/>
          <w:bCs/>
        </w:rPr>
        <w:t xml:space="preserve">si ze svého příjmu nic neodkládá. </w:t>
      </w:r>
      <w:r w:rsidR="00DF26CE">
        <w:rPr>
          <w:rFonts w:ascii="Arial" w:hAnsi="Arial" w:cs="Arial"/>
          <w:b/>
          <w:bCs/>
        </w:rPr>
        <w:t xml:space="preserve"> </w:t>
      </w:r>
      <w:r w:rsidR="002E26CF">
        <w:rPr>
          <w:rFonts w:ascii="Arial" w:hAnsi="Arial" w:cs="Arial"/>
          <w:b/>
          <w:bCs/>
        </w:rPr>
        <w:t xml:space="preserve">Téměř polovina spořících pak odkládá méně než čtvrtinu příjmu. </w:t>
      </w:r>
      <w:r w:rsidR="004B1F5B">
        <w:rPr>
          <w:rFonts w:ascii="Arial" w:hAnsi="Arial" w:cs="Arial"/>
          <w:b/>
          <w:bCs/>
        </w:rPr>
        <w:t xml:space="preserve"> </w:t>
      </w:r>
      <w:r w:rsidR="67CF4887" w:rsidRPr="0B80D6AB">
        <w:rPr>
          <w:rFonts w:ascii="Arial" w:hAnsi="Arial" w:cs="Arial"/>
          <w:b/>
          <w:bCs/>
        </w:rPr>
        <w:t xml:space="preserve"> </w:t>
      </w:r>
    </w:p>
    <w:p w14:paraId="482A5CFE" w14:textId="555E7F43" w:rsidR="00586A51" w:rsidRDefault="00EB2CBC" w:rsidP="00B324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Uplynulé dva roky provázené vysokou inflací i </w:t>
      </w:r>
      <w:r w:rsidR="005621EF">
        <w:rPr>
          <w:rFonts w:ascii="Arial" w:hAnsi="Arial" w:cs="Arial"/>
        </w:rPr>
        <w:t>všeobecným zdražováním</w:t>
      </w:r>
      <w:r w:rsidR="00BB3949">
        <w:rPr>
          <w:rFonts w:ascii="Arial" w:hAnsi="Arial" w:cs="Arial"/>
        </w:rPr>
        <w:t xml:space="preserve"> dovedl</w:t>
      </w:r>
      <w:r w:rsidR="002E26CF">
        <w:rPr>
          <w:rFonts w:ascii="Arial" w:hAnsi="Arial" w:cs="Arial"/>
        </w:rPr>
        <w:t>y</w:t>
      </w:r>
      <w:r w:rsidR="00BB3949">
        <w:rPr>
          <w:rFonts w:ascii="Arial" w:hAnsi="Arial" w:cs="Arial"/>
        </w:rPr>
        <w:t xml:space="preserve"> Čechy k výraznému omezení </w:t>
      </w:r>
      <w:r w:rsidR="00111F84">
        <w:rPr>
          <w:rFonts w:ascii="Arial" w:hAnsi="Arial" w:cs="Arial"/>
        </w:rPr>
        <w:t>výdajů</w:t>
      </w:r>
      <w:r w:rsidR="005621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Průzkum</w:t>
      </w:r>
      <w:r w:rsidR="00BB3949">
        <w:rPr>
          <w:rFonts w:ascii="Arial" w:hAnsi="Arial" w:cs="Arial"/>
        </w:rPr>
        <w:t xml:space="preserve"> Provident </w:t>
      </w:r>
      <w:proofErr w:type="spellStart"/>
      <w:r w:rsidR="00BB3949">
        <w:rPr>
          <w:rFonts w:ascii="Arial" w:hAnsi="Arial" w:cs="Arial"/>
        </w:rPr>
        <w:t>Financial</w:t>
      </w:r>
      <w:proofErr w:type="spellEnd"/>
      <w:r w:rsidR="00BB3949">
        <w:rPr>
          <w:rFonts w:ascii="Arial" w:hAnsi="Arial" w:cs="Arial"/>
        </w:rPr>
        <w:t xml:space="preserve"> nyní</w:t>
      </w:r>
      <w:r>
        <w:rPr>
          <w:rFonts w:ascii="Arial" w:hAnsi="Arial" w:cs="Arial"/>
        </w:rPr>
        <w:t xml:space="preserve"> ukázal, že v oblasti šetření zůstávají plány Čechů prozatím </w:t>
      </w:r>
      <w:r w:rsidRPr="009E2E1B">
        <w:rPr>
          <w:rFonts w:ascii="Arial" w:hAnsi="Arial" w:cs="Arial"/>
        </w:rPr>
        <w:t>neměnné.</w:t>
      </w:r>
      <w:r w:rsidR="007162F4" w:rsidRPr="009E2E1B">
        <w:rPr>
          <w:rFonts w:ascii="Arial" w:hAnsi="Arial" w:cs="Arial"/>
        </w:rPr>
        <w:t xml:space="preserve"> </w:t>
      </w:r>
      <w:r w:rsidRPr="009E2E1B">
        <w:rPr>
          <w:rFonts w:ascii="Arial" w:hAnsi="Arial" w:cs="Arial"/>
          <w:i/>
          <w:iCs/>
        </w:rPr>
        <w:t>„</w:t>
      </w:r>
      <w:r w:rsidR="00A97617" w:rsidRPr="009E2E1B">
        <w:rPr>
          <w:rFonts w:ascii="Arial" w:hAnsi="Arial" w:cs="Arial"/>
          <w:i/>
          <w:iCs/>
        </w:rPr>
        <w:t xml:space="preserve">Respondenti </w:t>
      </w:r>
      <w:r w:rsidR="000468CE" w:rsidRPr="009E2E1B">
        <w:rPr>
          <w:rFonts w:ascii="Arial" w:hAnsi="Arial" w:cs="Arial"/>
          <w:i/>
          <w:iCs/>
        </w:rPr>
        <w:t xml:space="preserve">v </w:t>
      </w:r>
      <w:r w:rsidRPr="009E2E1B">
        <w:rPr>
          <w:rFonts w:ascii="Arial" w:hAnsi="Arial" w:cs="Arial"/>
          <w:i/>
          <w:iCs/>
        </w:rPr>
        <w:t>poslední</w:t>
      </w:r>
      <w:r w:rsidR="000468CE" w:rsidRPr="009E2E1B">
        <w:rPr>
          <w:rFonts w:ascii="Arial" w:hAnsi="Arial" w:cs="Arial"/>
          <w:i/>
          <w:iCs/>
        </w:rPr>
        <w:t>m</w:t>
      </w:r>
      <w:r w:rsidRPr="009E2E1B">
        <w:rPr>
          <w:rFonts w:ascii="Arial" w:hAnsi="Arial" w:cs="Arial"/>
          <w:i/>
          <w:iCs/>
        </w:rPr>
        <w:t xml:space="preserve"> průzkumu </w:t>
      </w:r>
      <w:r w:rsidR="00E6263E" w:rsidRPr="009E2E1B">
        <w:rPr>
          <w:rFonts w:ascii="Arial" w:hAnsi="Arial" w:cs="Arial"/>
          <w:i/>
          <w:iCs/>
        </w:rPr>
        <w:t>z</w:t>
      </w:r>
      <w:r w:rsidRPr="009E2E1B">
        <w:rPr>
          <w:rFonts w:ascii="Arial" w:hAnsi="Arial" w:cs="Arial"/>
          <w:i/>
          <w:iCs/>
        </w:rPr>
        <w:t xml:space="preserve"> konce roku 2023 obecně </w:t>
      </w:r>
      <w:r w:rsidR="00852E17" w:rsidRPr="009E2E1B">
        <w:rPr>
          <w:rFonts w:ascii="Arial" w:hAnsi="Arial" w:cs="Arial"/>
          <w:i/>
          <w:iCs/>
        </w:rPr>
        <w:t xml:space="preserve">vyjadřovali </w:t>
      </w:r>
      <w:r w:rsidR="00850DEC" w:rsidRPr="009E2E1B">
        <w:rPr>
          <w:rFonts w:ascii="Arial" w:hAnsi="Arial" w:cs="Arial"/>
          <w:i/>
          <w:iCs/>
        </w:rPr>
        <w:t xml:space="preserve">mírný </w:t>
      </w:r>
      <w:r w:rsidR="00B013BD" w:rsidRPr="009E2E1B">
        <w:rPr>
          <w:rFonts w:ascii="Arial" w:hAnsi="Arial" w:cs="Arial"/>
          <w:i/>
          <w:iCs/>
        </w:rPr>
        <w:t>optimis</w:t>
      </w:r>
      <w:r w:rsidR="000538F4" w:rsidRPr="009E2E1B">
        <w:rPr>
          <w:rFonts w:ascii="Arial" w:hAnsi="Arial" w:cs="Arial"/>
          <w:i/>
          <w:iCs/>
        </w:rPr>
        <w:t xml:space="preserve">mus </w:t>
      </w:r>
      <w:r w:rsidR="00955CB8" w:rsidRPr="009E2E1B">
        <w:rPr>
          <w:rFonts w:ascii="Arial" w:hAnsi="Arial" w:cs="Arial"/>
          <w:i/>
          <w:iCs/>
        </w:rPr>
        <w:t xml:space="preserve">z </w:t>
      </w:r>
      <w:r w:rsidR="00B013BD" w:rsidRPr="009E2E1B">
        <w:rPr>
          <w:rFonts w:ascii="Arial" w:hAnsi="Arial" w:cs="Arial"/>
          <w:i/>
          <w:iCs/>
        </w:rPr>
        <w:t>finanční</w:t>
      </w:r>
      <w:r w:rsidR="00955CB8" w:rsidRPr="009E2E1B">
        <w:rPr>
          <w:rFonts w:ascii="Arial" w:hAnsi="Arial" w:cs="Arial"/>
          <w:i/>
          <w:iCs/>
        </w:rPr>
        <w:t>ch</w:t>
      </w:r>
      <w:r w:rsidRPr="009E2E1B">
        <w:rPr>
          <w:rFonts w:ascii="Arial" w:hAnsi="Arial" w:cs="Arial"/>
          <w:i/>
          <w:iCs/>
        </w:rPr>
        <w:t xml:space="preserve"> výhled</w:t>
      </w:r>
      <w:r w:rsidR="00955CB8" w:rsidRPr="009E2E1B">
        <w:rPr>
          <w:rFonts w:ascii="Arial" w:hAnsi="Arial" w:cs="Arial"/>
          <w:i/>
          <w:iCs/>
        </w:rPr>
        <w:t>ů</w:t>
      </w:r>
      <w:r w:rsidRPr="009E2E1B">
        <w:rPr>
          <w:rFonts w:ascii="Arial" w:hAnsi="Arial" w:cs="Arial"/>
          <w:i/>
          <w:iCs/>
        </w:rPr>
        <w:t xml:space="preserve"> do roku nadcházejícího,</w:t>
      </w:r>
      <w:r w:rsidR="00350A29" w:rsidRPr="009E2E1B">
        <w:rPr>
          <w:rFonts w:ascii="Arial" w:hAnsi="Arial" w:cs="Arial"/>
          <w:i/>
          <w:iCs/>
        </w:rPr>
        <w:t xml:space="preserve"> </w:t>
      </w:r>
      <w:r w:rsidR="00DF17B8" w:rsidRPr="009E2E1B">
        <w:rPr>
          <w:rFonts w:ascii="Arial" w:hAnsi="Arial" w:cs="Arial"/>
          <w:i/>
          <w:iCs/>
        </w:rPr>
        <w:t xml:space="preserve">přesto nadále </w:t>
      </w:r>
      <w:r w:rsidRPr="009E2E1B">
        <w:rPr>
          <w:rFonts w:ascii="Arial" w:hAnsi="Arial" w:cs="Arial"/>
          <w:i/>
          <w:iCs/>
        </w:rPr>
        <w:t xml:space="preserve">zůstávají </w:t>
      </w:r>
      <w:r w:rsidR="00140646" w:rsidRPr="009E2E1B">
        <w:rPr>
          <w:rFonts w:ascii="Arial" w:hAnsi="Arial" w:cs="Arial"/>
          <w:i/>
          <w:iCs/>
        </w:rPr>
        <w:t>spíše</w:t>
      </w:r>
      <w:r w:rsidRPr="009E2E1B">
        <w:rPr>
          <w:rFonts w:ascii="Arial" w:hAnsi="Arial" w:cs="Arial"/>
          <w:i/>
          <w:iCs/>
        </w:rPr>
        <w:t xml:space="preserve"> obezřetní a </w:t>
      </w:r>
      <w:r w:rsidR="00F40E99" w:rsidRPr="009E2E1B">
        <w:rPr>
          <w:rFonts w:ascii="Arial" w:hAnsi="Arial" w:cs="Arial"/>
          <w:i/>
          <w:iCs/>
        </w:rPr>
        <w:t>plánují</w:t>
      </w:r>
      <w:r w:rsidR="00140646" w:rsidRPr="009E2E1B">
        <w:rPr>
          <w:rFonts w:ascii="Arial" w:hAnsi="Arial" w:cs="Arial"/>
          <w:i/>
          <w:iCs/>
        </w:rPr>
        <w:t xml:space="preserve"> pokračovat v</w:t>
      </w:r>
      <w:r w:rsidR="00DF17B8" w:rsidRPr="009E2E1B">
        <w:rPr>
          <w:rFonts w:ascii="Arial" w:hAnsi="Arial" w:cs="Arial"/>
          <w:i/>
          <w:iCs/>
        </w:rPr>
        <w:t> </w:t>
      </w:r>
      <w:r w:rsidR="00140646" w:rsidRPr="009E2E1B">
        <w:rPr>
          <w:rFonts w:ascii="Arial" w:hAnsi="Arial" w:cs="Arial"/>
          <w:i/>
          <w:iCs/>
        </w:rPr>
        <w:t xml:space="preserve">šetření,“ </w:t>
      </w:r>
      <w:r w:rsidR="00140646" w:rsidRPr="009E2E1B">
        <w:rPr>
          <w:rFonts w:ascii="Arial" w:hAnsi="Arial" w:cs="Arial"/>
        </w:rPr>
        <w:t>uvádí Petr Javůrek</w:t>
      </w:r>
      <w:r w:rsidR="00DF17B8" w:rsidRPr="009E2E1B">
        <w:rPr>
          <w:rFonts w:ascii="Arial" w:hAnsi="Arial" w:cs="Arial"/>
        </w:rPr>
        <w:t>,</w:t>
      </w:r>
      <w:r w:rsidR="00140646" w:rsidRPr="009E2E1B">
        <w:rPr>
          <w:rFonts w:ascii="Arial" w:hAnsi="Arial" w:cs="Arial"/>
        </w:rPr>
        <w:t xml:space="preserve"> hlavní finanční analytik Provident </w:t>
      </w:r>
      <w:proofErr w:type="spellStart"/>
      <w:r w:rsidR="00140646" w:rsidRPr="009E2E1B">
        <w:rPr>
          <w:rFonts w:ascii="Arial" w:hAnsi="Arial" w:cs="Arial"/>
        </w:rPr>
        <w:t>Financial</w:t>
      </w:r>
      <w:proofErr w:type="spellEnd"/>
      <w:r w:rsidR="00DF17B8" w:rsidRPr="009E2E1B">
        <w:rPr>
          <w:rFonts w:ascii="Arial" w:hAnsi="Arial" w:cs="Arial"/>
        </w:rPr>
        <w:t>,</w:t>
      </w:r>
      <w:r w:rsidR="00140646" w:rsidRPr="009E2E1B">
        <w:rPr>
          <w:rFonts w:ascii="Arial" w:hAnsi="Arial" w:cs="Arial"/>
        </w:rPr>
        <w:t xml:space="preserve"> a dodává</w:t>
      </w:r>
      <w:r w:rsidR="00B44B72" w:rsidRPr="009E2E1B">
        <w:rPr>
          <w:rFonts w:ascii="Arial" w:hAnsi="Arial" w:cs="Arial"/>
        </w:rPr>
        <w:t>:</w:t>
      </w:r>
      <w:r w:rsidRPr="009E2E1B">
        <w:rPr>
          <w:rFonts w:ascii="Arial" w:hAnsi="Arial" w:cs="Arial"/>
        </w:rPr>
        <w:t xml:space="preserve"> </w:t>
      </w:r>
      <w:r w:rsidR="00140646" w:rsidRPr="009E2E1B">
        <w:rPr>
          <w:rFonts w:ascii="Arial" w:hAnsi="Arial" w:cs="Arial"/>
          <w:i/>
          <w:iCs/>
        </w:rPr>
        <w:t>„</w:t>
      </w:r>
      <w:r w:rsidR="00DF17B8" w:rsidRPr="009E2E1B">
        <w:rPr>
          <w:rFonts w:ascii="Arial" w:hAnsi="Arial" w:cs="Arial"/>
          <w:i/>
          <w:iCs/>
        </w:rPr>
        <w:t>S</w:t>
      </w:r>
      <w:r w:rsidR="00140646" w:rsidRPr="009E2E1B">
        <w:rPr>
          <w:rFonts w:ascii="Arial" w:hAnsi="Arial" w:cs="Arial"/>
          <w:i/>
          <w:iCs/>
        </w:rPr>
        <w:t>amotné nákupní i spotřebitelské chování</w:t>
      </w:r>
      <w:r w:rsidRPr="009E2E1B">
        <w:rPr>
          <w:rFonts w:ascii="Arial" w:hAnsi="Arial" w:cs="Arial"/>
          <w:i/>
          <w:iCs/>
        </w:rPr>
        <w:t xml:space="preserve"> se</w:t>
      </w:r>
      <w:r w:rsidR="00140646" w:rsidRPr="009E2E1B">
        <w:rPr>
          <w:rFonts w:ascii="Arial" w:hAnsi="Arial" w:cs="Arial"/>
          <w:i/>
          <w:iCs/>
        </w:rPr>
        <w:t xml:space="preserve"> ale samozřejmě</w:t>
      </w:r>
      <w:r w:rsidRPr="009E2E1B">
        <w:rPr>
          <w:rFonts w:ascii="Arial" w:hAnsi="Arial" w:cs="Arial"/>
          <w:i/>
          <w:iCs/>
        </w:rPr>
        <w:t xml:space="preserve"> může měnit i s ohledem na vývoj inflace, která by</w:t>
      </w:r>
      <w:r w:rsidR="00F728FD" w:rsidRPr="009E2E1B">
        <w:rPr>
          <w:rFonts w:ascii="Arial" w:hAnsi="Arial" w:cs="Arial"/>
          <w:i/>
          <w:iCs/>
        </w:rPr>
        <w:t xml:space="preserve"> podle ekonomických předpovědí měla postupně klesat.</w:t>
      </w:r>
      <w:r w:rsidRPr="009E2E1B">
        <w:rPr>
          <w:rFonts w:ascii="Arial" w:hAnsi="Arial" w:cs="Arial"/>
          <w:i/>
          <w:iCs/>
        </w:rPr>
        <w:t>“</w:t>
      </w:r>
      <w:r w:rsidRPr="009E2E1B">
        <w:rPr>
          <w:rFonts w:ascii="Arial" w:hAnsi="Arial" w:cs="Arial"/>
        </w:rPr>
        <w:t xml:space="preserve"> </w:t>
      </w:r>
      <w:r w:rsidR="00F728FD" w:rsidRPr="009E2E1B">
        <w:rPr>
          <w:rFonts w:ascii="Arial" w:hAnsi="Arial" w:cs="Arial"/>
        </w:rPr>
        <w:t>Podle průzkumu</w:t>
      </w:r>
      <w:r w:rsidR="00DC20E5" w:rsidRPr="009E2E1B">
        <w:rPr>
          <w:rFonts w:ascii="Arial" w:hAnsi="Arial" w:cs="Arial"/>
        </w:rPr>
        <w:t xml:space="preserve"> lidé plánují </w:t>
      </w:r>
      <w:r w:rsidR="007F5257" w:rsidRPr="009E2E1B">
        <w:rPr>
          <w:rFonts w:ascii="Arial" w:hAnsi="Arial" w:cs="Arial"/>
        </w:rPr>
        <w:t xml:space="preserve">nejvíce </w:t>
      </w:r>
      <w:r w:rsidR="00F728FD" w:rsidRPr="009E2E1B">
        <w:rPr>
          <w:rFonts w:ascii="Arial" w:hAnsi="Arial" w:cs="Arial"/>
        </w:rPr>
        <w:t>krotit výdaje za nákupy potravin</w:t>
      </w:r>
      <w:r w:rsidR="00760797" w:rsidRPr="009E2E1B">
        <w:rPr>
          <w:rFonts w:ascii="Arial" w:hAnsi="Arial" w:cs="Arial"/>
        </w:rPr>
        <w:t xml:space="preserve"> (78 %)</w:t>
      </w:r>
      <w:r w:rsidR="0036316F" w:rsidRPr="009E2E1B">
        <w:rPr>
          <w:rFonts w:ascii="Arial" w:hAnsi="Arial" w:cs="Arial"/>
        </w:rPr>
        <w:t>, návštěv</w:t>
      </w:r>
      <w:r w:rsidR="00F7150A" w:rsidRPr="009E2E1B">
        <w:rPr>
          <w:rFonts w:ascii="Arial" w:hAnsi="Arial" w:cs="Arial"/>
        </w:rPr>
        <w:t>y</w:t>
      </w:r>
      <w:r w:rsidR="0036316F" w:rsidRPr="009E2E1B">
        <w:rPr>
          <w:rFonts w:ascii="Arial" w:hAnsi="Arial" w:cs="Arial"/>
        </w:rPr>
        <w:t xml:space="preserve"> hospod a restaurací</w:t>
      </w:r>
      <w:r w:rsidR="00760797">
        <w:rPr>
          <w:rFonts w:ascii="Arial" w:hAnsi="Arial" w:cs="Arial"/>
        </w:rPr>
        <w:t xml:space="preserve"> </w:t>
      </w:r>
      <w:r w:rsidR="00C53949">
        <w:rPr>
          <w:rFonts w:ascii="Arial" w:hAnsi="Arial" w:cs="Arial"/>
        </w:rPr>
        <w:t>(69 %)</w:t>
      </w:r>
      <w:r w:rsidR="0036316F">
        <w:rPr>
          <w:rFonts w:ascii="Arial" w:hAnsi="Arial" w:cs="Arial"/>
        </w:rPr>
        <w:t xml:space="preserve"> či volnočasové</w:t>
      </w:r>
      <w:r w:rsidR="0016724A">
        <w:rPr>
          <w:rFonts w:ascii="Arial" w:hAnsi="Arial" w:cs="Arial"/>
        </w:rPr>
        <w:t xml:space="preserve">, </w:t>
      </w:r>
      <w:r w:rsidR="0036316F">
        <w:rPr>
          <w:rFonts w:ascii="Arial" w:hAnsi="Arial" w:cs="Arial"/>
        </w:rPr>
        <w:t>sportovní aktivity</w:t>
      </w:r>
      <w:r w:rsidR="0016724A">
        <w:rPr>
          <w:rFonts w:ascii="Arial" w:hAnsi="Arial" w:cs="Arial"/>
        </w:rPr>
        <w:t xml:space="preserve"> a dovolenou</w:t>
      </w:r>
      <w:r w:rsidR="00EC3C07">
        <w:rPr>
          <w:rFonts w:ascii="Arial" w:hAnsi="Arial" w:cs="Arial"/>
        </w:rPr>
        <w:t xml:space="preserve"> (66,3 %)</w:t>
      </w:r>
      <w:r w:rsidR="0036316F">
        <w:rPr>
          <w:rFonts w:ascii="Arial" w:hAnsi="Arial" w:cs="Arial"/>
        </w:rPr>
        <w:t xml:space="preserve">. </w:t>
      </w:r>
    </w:p>
    <w:p w14:paraId="3A6904C6" w14:textId="3890441C" w:rsidR="009346A1" w:rsidRDefault="00845661" w:rsidP="005C301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5556671D" wp14:editId="62B51CAC">
            <wp:extent cx="5346700" cy="3030220"/>
            <wp:effectExtent l="38100" t="38100" r="44450" b="36830"/>
            <wp:docPr id="13622646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0302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3AF14AA1" w14:textId="3F22F049" w:rsidR="00955D36" w:rsidRDefault="000F2611" w:rsidP="005C301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Premianty v šetření jsou lidé od</w:t>
      </w:r>
      <w:r w:rsidR="000F4BF3">
        <w:rPr>
          <w:rFonts w:ascii="Arial" w:hAnsi="Arial" w:cs="Arial"/>
          <w:b/>
          <w:bCs/>
        </w:rPr>
        <w:t xml:space="preserve"> 27 do 35 let </w:t>
      </w:r>
    </w:p>
    <w:p w14:paraId="3E96ABDB" w14:textId="663BFECC" w:rsidR="000721DE" w:rsidRDefault="000721DE" w:rsidP="005C301E">
      <w:pPr>
        <w:jc w:val="both"/>
        <w:rPr>
          <w:rFonts w:ascii="Arial" w:hAnsi="Arial" w:cs="Arial"/>
        </w:rPr>
      </w:pPr>
      <w:r w:rsidRPr="00BC3F81">
        <w:rPr>
          <w:rFonts w:ascii="Arial" w:hAnsi="Arial" w:cs="Arial"/>
        </w:rPr>
        <w:t>Nákupy potravin</w:t>
      </w:r>
      <w:r w:rsidR="00BC3F81" w:rsidRPr="00BC3F81">
        <w:rPr>
          <w:rFonts w:ascii="Arial" w:hAnsi="Arial" w:cs="Arial"/>
        </w:rPr>
        <w:t xml:space="preserve"> a drogerie, obnova šatníku i návštěva hospod a restaurací. To je trojice aktivit, na kterých Češi v posledních dvou letech šetřili nej</w:t>
      </w:r>
      <w:r w:rsidR="000A57C6">
        <w:rPr>
          <w:rFonts w:ascii="Arial" w:hAnsi="Arial" w:cs="Arial"/>
        </w:rPr>
        <w:t>častěji</w:t>
      </w:r>
      <w:r w:rsidR="00BC3F81" w:rsidRPr="00BC3F81">
        <w:rPr>
          <w:rFonts w:ascii="Arial" w:hAnsi="Arial" w:cs="Arial"/>
        </w:rPr>
        <w:t xml:space="preserve">. Premianty v úsporách jsou v tomto ohledu lidé ve věku od 27 do 35 let, kteří si ve všech uvedených oblastech utahovali opasky nejvíce. </w:t>
      </w:r>
      <w:r w:rsidR="00BC3F81">
        <w:rPr>
          <w:rFonts w:ascii="Arial" w:hAnsi="Arial" w:cs="Arial"/>
        </w:rPr>
        <w:t xml:space="preserve">Například na nákupech oblečení a obuvi šetřilo 83,2 % respondentů v této věkové kategorii, což je ve srovnání s celorepublikovým průměrem o 10 p. b. více. </w:t>
      </w:r>
      <w:r w:rsidR="224DD3EA" w:rsidRPr="0B80D6AB">
        <w:rPr>
          <w:rFonts w:ascii="Arial" w:hAnsi="Arial" w:cs="Arial"/>
        </w:rPr>
        <w:t>Naproti tomu nejméně se omezovali nejmladší respondenti od 18 do 26 let.</w:t>
      </w:r>
      <w:r w:rsidR="006E3DA2">
        <w:rPr>
          <w:rFonts w:ascii="Arial" w:hAnsi="Arial" w:cs="Arial"/>
        </w:rPr>
        <w:t xml:space="preserve"> T</w:t>
      </w:r>
      <w:r w:rsidR="00796181">
        <w:rPr>
          <w:rFonts w:ascii="Arial" w:hAnsi="Arial" w:cs="Arial"/>
        </w:rPr>
        <w:t>ěm se sice</w:t>
      </w:r>
      <w:r w:rsidR="00316C8A">
        <w:rPr>
          <w:rFonts w:ascii="Arial" w:hAnsi="Arial" w:cs="Arial"/>
        </w:rPr>
        <w:t xml:space="preserve"> ze všeho nejvíce</w:t>
      </w:r>
      <w:r w:rsidR="00796181">
        <w:rPr>
          <w:rFonts w:ascii="Arial" w:hAnsi="Arial" w:cs="Arial"/>
        </w:rPr>
        <w:t xml:space="preserve"> dařilo krotit </w:t>
      </w:r>
      <w:r w:rsidR="006E3DA2">
        <w:rPr>
          <w:rFonts w:ascii="Arial" w:hAnsi="Arial" w:cs="Arial"/>
        </w:rPr>
        <w:t>nákupy oblečení a obuv</w:t>
      </w:r>
      <w:r w:rsidR="007D2A05">
        <w:rPr>
          <w:rFonts w:ascii="Arial" w:hAnsi="Arial" w:cs="Arial"/>
        </w:rPr>
        <w:t>i, i tak ale v</w:t>
      </w:r>
      <w:r w:rsidR="00FF0FA0">
        <w:rPr>
          <w:rFonts w:ascii="Arial" w:hAnsi="Arial" w:cs="Arial"/>
        </w:rPr>
        <w:t xml:space="preserve"> porovnání s kategorií </w:t>
      </w:r>
      <w:r w:rsidR="00595DA7">
        <w:rPr>
          <w:rFonts w:ascii="Arial" w:hAnsi="Arial" w:cs="Arial"/>
        </w:rPr>
        <w:t>27–35</w:t>
      </w:r>
      <w:r w:rsidR="006300D9">
        <w:rPr>
          <w:rFonts w:ascii="Arial" w:hAnsi="Arial" w:cs="Arial"/>
        </w:rPr>
        <w:t xml:space="preserve"> let </w:t>
      </w:r>
      <w:r w:rsidR="007D2A05">
        <w:rPr>
          <w:rFonts w:ascii="Arial" w:hAnsi="Arial" w:cs="Arial"/>
        </w:rPr>
        <w:t>tyto položky</w:t>
      </w:r>
      <w:r w:rsidR="00955D36">
        <w:rPr>
          <w:rFonts w:ascii="Arial" w:hAnsi="Arial" w:cs="Arial"/>
        </w:rPr>
        <w:t xml:space="preserve"> omezilo</w:t>
      </w:r>
      <w:r w:rsidR="00EC11B5">
        <w:rPr>
          <w:rFonts w:ascii="Arial" w:hAnsi="Arial" w:cs="Arial"/>
        </w:rPr>
        <w:t xml:space="preserve"> o 16 p. b.</w:t>
      </w:r>
      <w:r w:rsidR="00955D36">
        <w:rPr>
          <w:rFonts w:ascii="Arial" w:hAnsi="Arial" w:cs="Arial"/>
        </w:rPr>
        <w:t xml:space="preserve"> m</w:t>
      </w:r>
      <w:r w:rsidR="005857BD">
        <w:rPr>
          <w:rFonts w:ascii="Arial" w:hAnsi="Arial" w:cs="Arial"/>
        </w:rPr>
        <w:t>ladých</w:t>
      </w:r>
      <w:r w:rsidR="00955D36">
        <w:rPr>
          <w:rFonts w:ascii="Arial" w:hAnsi="Arial" w:cs="Arial"/>
        </w:rPr>
        <w:t xml:space="preserve"> </w:t>
      </w:r>
      <w:r w:rsidR="005857BD">
        <w:rPr>
          <w:rFonts w:ascii="Arial" w:hAnsi="Arial" w:cs="Arial"/>
        </w:rPr>
        <w:t>méně</w:t>
      </w:r>
      <w:r w:rsidR="00955D36">
        <w:rPr>
          <w:rFonts w:ascii="Arial" w:hAnsi="Arial" w:cs="Arial"/>
        </w:rPr>
        <w:t xml:space="preserve">. </w:t>
      </w:r>
      <w:r w:rsidR="00F92AB5">
        <w:rPr>
          <w:rFonts w:ascii="Arial" w:hAnsi="Arial" w:cs="Arial"/>
        </w:rPr>
        <w:t xml:space="preserve">V regionálním srovnání </w:t>
      </w:r>
      <w:r w:rsidR="002E67ED">
        <w:rPr>
          <w:rFonts w:ascii="Arial" w:hAnsi="Arial" w:cs="Arial"/>
        </w:rPr>
        <w:t>na potravinách a oblečení nejvíce šetřili lidé ve Zlínském kraji</w:t>
      </w:r>
      <w:r w:rsidR="000A5A81">
        <w:rPr>
          <w:rFonts w:ascii="Arial" w:hAnsi="Arial" w:cs="Arial"/>
        </w:rPr>
        <w:t>, přičemž</w:t>
      </w:r>
      <w:r w:rsidR="00902841">
        <w:rPr>
          <w:rFonts w:ascii="Arial" w:hAnsi="Arial" w:cs="Arial"/>
        </w:rPr>
        <w:t xml:space="preserve"> na potravinách šetřil</w:t>
      </w:r>
      <w:r w:rsidR="00CD365D">
        <w:rPr>
          <w:rFonts w:ascii="Arial" w:hAnsi="Arial" w:cs="Arial"/>
        </w:rPr>
        <w:t>a většina (</w:t>
      </w:r>
      <w:r w:rsidR="00CD365D" w:rsidRPr="00CD365D">
        <w:rPr>
          <w:rFonts w:ascii="Arial" w:hAnsi="Arial" w:cs="Arial"/>
        </w:rPr>
        <w:t>85, 7 %</w:t>
      </w:r>
      <w:r w:rsidR="00CD365D">
        <w:rPr>
          <w:rFonts w:ascii="Arial" w:hAnsi="Arial" w:cs="Arial"/>
        </w:rPr>
        <w:t>), tedy o 10 p.</w:t>
      </w:r>
      <w:r w:rsidR="00FF0C22">
        <w:rPr>
          <w:rFonts w:ascii="Arial" w:hAnsi="Arial" w:cs="Arial"/>
        </w:rPr>
        <w:t xml:space="preserve"> </w:t>
      </w:r>
      <w:r w:rsidR="00CD365D">
        <w:rPr>
          <w:rFonts w:ascii="Arial" w:hAnsi="Arial" w:cs="Arial"/>
        </w:rPr>
        <w:t xml:space="preserve">b. více než celorepublikový průměr. </w:t>
      </w:r>
      <w:r w:rsidR="004C17DA">
        <w:rPr>
          <w:rFonts w:ascii="Arial" w:hAnsi="Arial" w:cs="Arial"/>
        </w:rPr>
        <w:t xml:space="preserve">Nejméně na uvedených položkách šetřili lidé v Praze. </w:t>
      </w:r>
      <w:r w:rsidR="00585007">
        <w:rPr>
          <w:rFonts w:ascii="Arial" w:hAnsi="Arial" w:cs="Arial"/>
        </w:rPr>
        <w:t>Návštěvu restauračních zařízení si zase nejčastěji odpírali lidé v</w:t>
      </w:r>
      <w:r w:rsidR="00600408">
        <w:rPr>
          <w:rFonts w:ascii="Arial" w:hAnsi="Arial" w:cs="Arial"/>
        </w:rPr>
        <w:t xml:space="preserve"> Karlovarském kraji, kde omezení této aktivity uvedly tři čtvrtiny lidí (73,6 %). </w:t>
      </w:r>
    </w:p>
    <w:p w14:paraId="440B56C9" w14:textId="2A188088" w:rsidR="000F2611" w:rsidRPr="00534E39" w:rsidRDefault="000F2611" w:rsidP="000F2611">
      <w:pPr>
        <w:jc w:val="both"/>
        <w:rPr>
          <w:rFonts w:ascii="Arial" w:hAnsi="Arial" w:cs="Arial"/>
          <w:b/>
          <w:bCs/>
        </w:rPr>
      </w:pPr>
      <w:r w:rsidRPr="00534E39">
        <w:rPr>
          <w:rFonts w:ascii="Arial" w:hAnsi="Arial" w:cs="Arial"/>
          <w:b/>
          <w:bCs/>
        </w:rPr>
        <w:t>Spoření je doménou střední generace</w:t>
      </w:r>
      <w:r>
        <w:rPr>
          <w:rFonts w:ascii="Arial" w:hAnsi="Arial" w:cs="Arial"/>
          <w:b/>
          <w:bCs/>
        </w:rPr>
        <w:t xml:space="preserve">. Polovina lidí do </w:t>
      </w:r>
      <w:r w:rsidR="009C62F9">
        <w:rPr>
          <w:rFonts w:ascii="Arial" w:hAnsi="Arial" w:cs="Arial"/>
          <w:b/>
          <w:bCs/>
        </w:rPr>
        <w:t>35</w:t>
      </w:r>
      <w:r>
        <w:rPr>
          <w:rFonts w:ascii="Arial" w:hAnsi="Arial" w:cs="Arial"/>
          <w:b/>
          <w:bCs/>
        </w:rPr>
        <w:t xml:space="preserve"> let neodkládá nic </w:t>
      </w:r>
    </w:p>
    <w:p w14:paraId="54F9CBBA" w14:textId="4C33B8A2" w:rsidR="00CA31F5" w:rsidRDefault="000F2611" w:rsidP="000F2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Zatímco k </w:t>
      </w:r>
      <w:r w:rsidRPr="00AD6CF0">
        <w:rPr>
          <w:rFonts w:ascii="Arial" w:hAnsi="Arial" w:cs="Arial"/>
        </w:rPr>
        <w:t xml:space="preserve">šetření Češi přistupují stále častěji, v oblasti spoření značná část ještě pokulhává. </w:t>
      </w:r>
      <w:r w:rsidR="00AD6CF0" w:rsidRPr="00AD6CF0">
        <w:rPr>
          <w:rFonts w:ascii="Arial" w:hAnsi="Arial" w:cs="Arial"/>
        </w:rPr>
        <w:t>Více než 27 %</w:t>
      </w:r>
      <w:r w:rsidRPr="00AD6CF0">
        <w:rPr>
          <w:rFonts w:ascii="Arial" w:hAnsi="Arial" w:cs="Arial"/>
        </w:rPr>
        <w:t xml:space="preserve"> lidí totiž uvedl</w:t>
      </w:r>
      <w:r w:rsidR="00AD6CF0" w:rsidRPr="00AD6CF0">
        <w:rPr>
          <w:rFonts w:ascii="Arial" w:hAnsi="Arial" w:cs="Arial"/>
        </w:rPr>
        <w:t>o</w:t>
      </w:r>
      <w:r w:rsidRPr="00AD6CF0">
        <w:rPr>
          <w:rFonts w:ascii="Arial" w:hAnsi="Arial" w:cs="Arial"/>
        </w:rPr>
        <w:t>, že si ze svého příjmu neodkládá vůbec nic. Téměř polovin</w:t>
      </w:r>
      <w:r w:rsidR="00DE6A36" w:rsidRPr="00AD6CF0">
        <w:rPr>
          <w:rFonts w:ascii="Arial" w:hAnsi="Arial" w:cs="Arial"/>
        </w:rPr>
        <w:t>ě</w:t>
      </w:r>
      <w:r w:rsidRPr="00AD6CF0">
        <w:rPr>
          <w:rFonts w:ascii="Arial" w:hAnsi="Arial" w:cs="Arial"/>
        </w:rPr>
        <w:t xml:space="preserve"> z těch, kteří nějakou část příjmu odkládají, se daří spořit méně než </w:t>
      </w:r>
      <w:r w:rsidR="00AD6CF0" w:rsidRPr="00AD6CF0">
        <w:rPr>
          <w:rFonts w:ascii="Arial" w:hAnsi="Arial" w:cs="Arial"/>
        </w:rPr>
        <w:t>25 %</w:t>
      </w:r>
      <w:r w:rsidRPr="00AD6CF0">
        <w:rPr>
          <w:rFonts w:ascii="Arial" w:hAnsi="Arial" w:cs="Arial"/>
        </w:rPr>
        <w:t xml:space="preserve"> příjm</w:t>
      </w:r>
      <w:r w:rsidR="00AF7269" w:rsidRPr="00AD6CF0">
        <w:rPr>
          <w:rFonts w:ascii="Arial" w:hAnsi="Arial" w:cs="Arial"/>
        </w:rPr>
        <w:t xml:space="preserve">u. </w:t>
      </w:r>
      <w:r w:rsidR="003E5A19">
        <w:rPr>
          <w:rFonts w:ascii="Arial" w:hAnsi="Arial" w:cs="Arial"/>
        </w:rPr>
        <w:t xml:space="preserve">O něco více, tedy čtvrtinu pak odkládá </w:t>
      </w:r>
      <w:r>
        <w:rPr>
          <w:rFonts w:ascii="Arial" w:hAnsi="Arial" w:cs="Arial"/>
        </w:rPr>
        <w:t>17 %</w:t>
      </w:r>
      <w:r w:rsidR="00AF7269">
        <w:rPr>
          <w:rFonts w:ascii="Arial" w:hAnsi="Arial" w:cs="Arial"/>
        </w:rPr>
        <w:t xml:space="preserve"> lidí</w:t>
      </w:r>
      <w:r>
        <w:rPr>
          <w:rFonts w:ascii="Arial" w:hAnsi="Arial" w:cs="Arial"/>
        </w:rPr>
        <w:t xml:space="preserve">. V rámci generačního srovnání si v oblasti spoření nejlépe vedou lidé ve věkové </w:t>
      </w:r>
      <w:r w:rsidRPr="009257D1">
        <w:rPr>
          <w:rFonts w:ascii="Arial" w:hAnsi="Arial" w:cs="Arial"/>
        </w:rPr>
        <w:t xml:space="preserve">skupině </w:t>
      </w:r>
      <w:r w:rsidRPr="009257D1">
        <w:rPr>
          <w:rFonts w:ascii="Arial" w:hAnsi="Arial" w:cs="Arial"/>
        </w:rPr>
        <w:lastRenderedPageBreak/>
        <w:t xml:space="preserve">45–53 let, </w:t>
      </w:r>
      <w:r w:rsidR="00717114">
        <w:rPr>
          <w:rFonts w:ascii="Arial" w:hAnsi="Arial" w:cs="Arial"/>
        </w:rPr>
        <w:t>protože</w:t>
      </w:r>
      <w:r w:rsidR="00717114" w:rsidRPr="009257D1">
        <w:rPr>
          <w:rFonts w:ascii="Arial" w:hAnsi="Arial" w:cs="Arial"/>
        </w:rPr>
        <w:t xml:space="preserve"> </w:t>
      </w:r>
      <w:r w:rsidRPr="009257D1">
        <w:rPr>
          <w:rFonts w:ascii="Arial" w:hAnsi="Arial" w:cs="Arial"/>
        </w:rPr>
        <w:t>nějakou část příjmu si pravidelně odkládají téměř tři čtvrtiny</w:t>
      </w:r>
      <w:r w:rsidR="00517C3E">
        <w:rPr>
          <w:rFonts w:ascii="Arial" w:hAnsi="Arial" w:cs="Arial"/>
        </w:rPr>
        <w:t xml:space="preserve"> z nich</w:t>
      </w:r>
      <w:r>
        <w:rPr>
          <w:rFonts w:ascii="Arial" w:hAnsi="Arial" w:cs="Arial"/>
        </w:rPr>
        <w:t>. Nejméně pak spoří lidé do 35 let.</w:t>
      </w:r>
      <w:r w:rsidR="00B37421">
        <w:rPr>
          <w:rFonts w:ascii="Arial" w:hAnsi="Arial" w:cs="Arial"/>
        </w:rPr>
        <w:t xml:space="preserve"> V této věkové skupině si</w:t>
      </w:r>
      <w:r>
        <w:rPr>
          <w:rFonts w:ascii="Arial" w:hAnsi="Arial" w:cs="Arial"/>
        </w:rPr>
        <w:t xml:space="preserve"> </w:t>
      </w:r>
      <w:r w:rsidR="00B3742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ic neodkládá více než polovina. Pokud jde o srovnání muži versus ženy, vítězí v oblasti spoření mužská část populace. </w:t>
      </w:r>
      <w:r w:rsidR="008467AC">
        <w:rPr>
          <w:rFonts w:ascii="Arial" w:hAnsi="Arial" w:cs="Arial"/>
        </w:rPr>
        <w:t>Alespoň n</w:t>
      </w:r>
      <w:r w:rsidRPr="009257D1">
        <w:rPr>
          <w:rFonts w:ascii="Arial" w:hAnsi="Arial" w:cs="Arial"/>
        </w:rPr>
        <w:t>ějakou část platu si pravidelně odkládá více než 76 %</w:t>
      </w:r>
      <w:r>
        <w:rPr>
          <w:rFonts w:ascii="Arial" w:hAnsi="Arial" w:cs="Arial"/>
        </w:rPr>
        <w:t xml:space="preserve"> z nich</w:t>
      </w:r>
      <w:r w:rsidRPr="009257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žen je </w:t>
      </w:r>
      <w:r w:rsidR="00B83EF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3D358B" wp14:editId="3409C4D2">
            <wp:simplePos x="0" y="0"/>
            <wp:positionH relativeFrom="column">
              <wp:posOffset>261424</wp:posOffset>
            </wp:positionH>
            <wp:positionV relativeFrom="paragraph">
              <wp:posOffset>965835</wp:posOffset>
            </wp:positionV>
            <wp:extent cx="4584700" cy="2755900"/>
            <wp:effectExtent l="38100" t="38100" r="44450" b="44450"/>
            <wp:wrapSquare wrapText="bothSides"/>
            <wp:docPr id="16253429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to </w:t>
      </w:r>
      <w:r w:rsidRPr="009257D1">
        <w:rPr>
          <w:rFonts w:ascii="Arial" w:hAnsi="Arial" w:cs="Arial"/>
        </w:rPr>
        <w:t>66 %.</w:t>
      </w:r>
      <w:r>
        <w:rPr>
          <w:rFonts w:ascii="Arial" w:hAnsi="Arial" w:cs="Arial"/>
        </w:rPr>
        <w:t xml:space="preserve"> </w:t>
      </w:r>
    </w:p>
    <w:p w14:paraId="6F9695AC" w14:textId="7B063014" w:rsidR="002D6E2B" w:rsidRDefault="002D6E2B" w:rsidP="000F2611">
      <w:pPr>
        <w:jc w:val="both"/>
        <w:rPr>
          <w:rFonts w:ascii="Arial" w:hAnsi="Arial" w:cs="Arial"/>
        </w:rPr>
      </w:pPr>
    </w:p>
    <w:p w14:paraId="3FF18DE5" w14:textId="77777777" w:rsidR="009621DF" w:rsidRDefault="000F2611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Průzkum se zaměřil také na to, jak jsou lidé spokojení s částkou, kterou si odkládají. </w:t>
      </w:r>
      <w:r w:rsidR="00114177" w:rsidRPr="00114177">
        <w:rPr>
          <w:rFonts w:ascii="Arial" w:hAnsi="Arial" w:cs="Arial"/>
        </w:rPr>
        <w:t>Třetina těch, co spoří</w:t>
      </w:r>
      <w:r w:rsidR="003C1BC7">
        <w:rPr>
          <w:rFonts w:ascii="Arial" w:hAnsi="Arial" w:cs="Arial"/>
        </w:rPr>
        <w:t xml:space="preserve">, není s odkládanou částkou </w:t>
      </w:r>
      <w:r w:rsidR="00114177" w:rsidRPr="00114177">
        <w:rPr>
          <w:rFonts w:ascii="Arial" w:hAnsi="Arial" w:cs="Arial"/>
        </w:rPr>
        <w:t>spokojená</w:t>
      </w:r>
      <w:r w:rsidR="003C1BC7">
        <w:rPr>
          <w:rFonts w:ascii="Arial" w:hAnsi="Arial" w:cs="Arial"/>
        </w:rPr>
        <w:t xml:space="preserve">. </w:t>
      </w:r>
      <w:r w:rsidR="00114177" w:rsidRPr="00114177">
        <w:rPr>
          <w:rFonts w:ascii="Arial" w:hAnsi="Arial" w:cs="Arial"/>
        </w:rPr>
        <w:t>Polovina</w:t>
      </w:r>
      <w:r w:rsidR="003C1BC7">
        <w:rPr>
          <w:rFonts w:ascii="Arial" w:hAnsi="Arial" w:cs="Arial"/>
        </w:rPr>
        <w:t xml:space="preserve"> spořících je s odkládanou sumou </w:t>
      </w:r>
      <w:r w:rsidR="00114177" w:rsidRPr="00114177">
        <w:rPr>
          <w:rFonts w:ascii="Arial" w:hAnsi="Arial" w:cs="Arial"/>
        </w:rPr>
        <w:t>aktuálně v pohodě, ale chtěla by spořit více</w:t>
      </w:r>
      <w:r w:rsidR="003C1BC7">
        <w:rPr>
          <w:rFonts w:ascii="Arial" w:hAnsi="Arial" w:cs="Arial"/>
        </w:rPr>
        <w:t xml:space="preserve">. </w:t>
      </w:r>
      <w:r w:rsidR="00114177" w:rsidRPr="00114177">
        <w:rPr>
          <w:rFonts w:ascii="Arial" w:hAnsi="Arial" w:cs="Arial"/>
        </w:rPr>
        <w:t xml:space="preserve">Nejméně spokojení s částkou, kterou měsíčně odkládají, jsou lidé ve středním věku od 36 do 53 let věku. </w:t>
      </w:r>
    </w:p>
    <w:p w14:paraId="6BE9DD58" w14:textId="5FDA42B4" w:rsidR="003E2A56" w:rsidRDefault="00114177" w:rsidP="00DA1691">
      <w:pPr>
        <w:jc w:val="both"/>
        <w:rPr>
          <w:rFonts w:ascii="Arial" w:hAnsi="Arial" w:cs="Arial"/>
        </w:rPr>
      </w:pPr>
      <w:bookmarkStart w:id="0" w:name="_GoBack"/>
      <w:r w:rsidRPr="00114177">
        <w:rPr>
          <w:rFonts w:ascii="Arial" w:hAnsi="Arial" w:cs="Arial"/>
        </w:rPr>
        <w:t xml:space="preserve">Zlepšit ve spoření se v budoucnu chtějí ti nejmladší </w:t>
      </w:r>
      <w:r w:rsidR="00F17C12">
        <w:rPr>
          <w:rFonts w:ascii="Arial" w:hAnsi="Arial" w:cs="Arial"/>
        </w:rPr>
        <w:t>z</w:t>
      </w:r>
      <w:r w:rsidRPr="00114177">
        <w:rPr>
          <w:rFonts w:ascii="Arial" w:hAnsi="Arial" w:cs="Arial"/>
        </w:rPr>
        <w:t xml:space="preserve"> respondentů. Více než polovina</w:t>
      </w:r>
      <w:r w:rsidR="00F17C12">
        <w:rPr>
          <w:rFonts w:ascii="Arial" w:hAnsi="Arial" w:cs="Arial"/>
        </w:rPr>
        <w:t xml:space="preserve"> spořících v této věkové kategorii</w:t>
      </w:r>
      <w:r w:rsidRPr="00114177">
        <w:rPr>
          <w:rFonts w:ascii="Arial" w:hAnsi="Arial" w:cs="Arial"/>
        </w:rPr>
        <w:t xml:space="preserve"> přitom uvedla, že by do budoucna chtěla spořit více</w:t>
      </w:r>
      <w:r w:rsidRPr="00F95CDD">
        <w:rPr>
          <w:rFonts w:ascii="Arial" w:hAnsi="Arial" w:cs="Arial"/>
        </w:rPr>
        <w:t>.</w:t>
      </w:r>
      <w:r w:rsidR="000F2611" w:rsidRPr="00F95CDD">
        <w:rPr>
          <w:rFonts w:ascii="Arial" w:hAnsi="Arial" w:cs="Arial"/>
        </w:rPr>
        <w:t xml:space="preserve"> </w:t>
      </w:r>
      <w:r w:rsidR="000F2611" w:rsidRPr="00F95CDD">
        <w:rPr>
          <w:rFonts w:ascii="Arial" w:hAnsi="Arial" w:cs="Arial"/>
          <w:i/>
          <w:iCs/>
        </w:rPr>
        <w:t>„V ekonomicky nestabilních dobách může</w:t>
      </w:r>
      <w:r w:rsidR="00BD5BF7" w:rsidRPr="00F95CDD">
        <w:rPr>
          <w:rFonts w:ascii="Arial" w:hAnsi="Arial" w:cs="Arial"/>
          <w:i/>
          <w:iCs/>
        </w:rPr>
        <w:t xml:space="preserve"> </w:t>
      </w:r>
      <w:r w:rsidR="007A57A4" w:rsidRPr="00F95CDD">
        <w:rPr>
          <w:rFonts w:ascii="Arial" w:hAnsi="Arial" w:cs="Arial"/>
          <w:i/>
          <w:iCs/>
        </w:rPr>
        <w:t>pravidelné odkládání peněz</w:t>
      </w:r>
      <w:r w:rsidR="000F2611" w:rsidRPr="00F95CDD">
        <w:rPr>
          <w:rFonts w:ascii="Arial" w:hAnsi="Arial" w:cs="Arial"/>
          <w:i/>
          <w:iCs/>
        </w:rPr>
        <w:t>, obzvláště pro sociálně slabší skupiny</w:t>
      </w:r>
      <w:r w:rsidR="00C02D33" w:rsidRPr="00F95CDD">
        <w:rPr>
          <w:rFonts w:ascii="Arial" w:hAnsi="Arial" w:cs="Arial"/>
          <w:i/>
          <w:iCs/>
        </w:rPr>
        <w:t>,</w:t>
      </w:r>
      <w:r w:rsidR="00BD5BF7" w:rsidRPr="00F95CDD">
        <w:rPr>
          <w:rFonts w:ascii="Arial" w:hAnsi="Arial" w:cs="Arial"/>
          <w:i/>
          <w:iCs/>
        </w:rPr>
        <w:t xml:space="preserve"> </w:t>
      </w:r>
      <w:r w:rsidR="005C5BB1" w:rsidRPr="00F95CDD">
        <w:rPr>
          <w:rFonts w:ascii="Arial" w:hAnsi="Arial" w:cs="Arial"/>
          <w:i/>
          <w:iCs/>
        </w:rPr>
        <w:t xml:space="preserve">fungovat spíše jako </w:t>
      </w:r>
      <w:r w:rsidR="000F2611" w:rsidRPr="00F95CDD">
        <w:rPr>
          <w:rFonts w:ascii="Arial" w:hAnsi="Arial" w:cs="Arial"/>
          <w:i/>
          <w:iCs/>
        </w:rPr>
        <w:t xml:space="preserve">další </w:t>
      </w:r>
      <w:r w:rsidR="00B215FC" w:rsidRPr="00F95CDD">
        <w:rPr>
          <w:rFonts w:ascii="Arial" w:hAnsi="Arial" w:cs="Arial"/>
          <w:i/>
          <w:iCs/>
        </w:rPr>
        <w:t xml:space="preserve">nepřekonatelná </w:t>
      </w:r>
      <w:r w:rsidR="000F2611" w:rsidRPr="00F95CDD">
        <w:rPr>
          <w:rFonts w:ascii="Arial" w:hAnsi="Arial" w:cs="Arial"/>
          <w:i/>
          <w:iCs/>
        </w:rPr>
        <w:t>finanční výzv</w:t>
      </w:r>
      <w:r w:rsidR="00B215FC" w:rsidRPr="00F95CDD">
        <w:rPr>
          <w:rFonts w:ascii="Arial" w:hAnsi="Arial" w:cs="Arial"/>
          <w:i/>
          <w:iCs/>
        </w:rPr>
        <w:t>a</w:t>
      </w:r>
      <w:r w:rsidR="000F2611" w:rsidRPr="00F95CDD">
        <w:rPr>
          <w:rFonts w:ascii="Arial" w:hAnsi="Arial" w:cs="Arial"/>
          <w:i/>
          <w:iCs/>
        </w:rPr>
        <w:t xml:space="preserve">. </w:t>
      </w:r>
      <w:r w:rsidR="00F367D7" w:rsidRPr="00F95CDD">
        <w:rPr>
          <w:rFonts w:ascii="Arial" w:hAnsi="Arial" w:cs="Arial"/>
          <w:i/>
          <w:iCs/>
        </w:rPr>
        <w:t>Obecné</w:t>
      </w:r>
      <w:r w:rsidR="000F2611" w:rsidRPr="00F95CDD">
        <w:rPr>
          <w:rFonts w:ascii="Arial" w:hAnsi="Arial" w:cs="Arial"/>
          <w:i/>
          <w:iCs/>
        </w:rPr>
        <w:t xml:space="preserve"> poučky </w:t>
      </w:r>
      <w:r w:rsidR="009F50E2" w:rsidRPr="00F95CDD">
        <w:rPr>
          <w:rFonts w:ascii="Arial" w:hAnsi="Arial" w:cs="Arial"/>
          <w:i/>
          <w:iCs/>
        </w:rPr>
        <w:t xml:space="preserve">zmiňují důležitost vytvoření </w:t>
      </w:r>
      <w:r w:rsidR="000F2611" w:rsidRPr="00F95CDD">
        <w:rPr>
          <w:rFonts w:ascii="Arial" w:hAnsi="Arial" w:cs="Arial"/>
          <w:i/>
          <w:iCs/>
        </w:rPr>
        <w:t>finanční</w:t>
      </w:r>
      <w:r w:rsidR="009F50E2" w:rsidRPr="00F95CDD">
        <w:rPr>
          <w:rFonts w:ascii="Arial" w:hAnsi="Arial" w:cs="Arial"/>
          <w:i/>
          <w:iCs/>
        </w:rPr>
        <w:t>ho</w:t>
      </w:r>
      <w:r w:rsidR="000F2611" w:rsidRPr="00F95CDD">
        <w:rPr>
          <w:rFonts w:ascii="Arial" w:hAnsi="Arial" w:cs="Arial"/>
          <w:i/>
          <w:iCs/>
        </w:rPr>
        <w:t xml:space="preserve"> polštář</w:t>
      </w:r>
      <w:r w:rsidR="009F50E2" w:rsidRPr="00F95CDD">
        <w:rPr>
          <w:rFonts w:ascii="Arial" w:hAnsi="Arial" w:cs="Arial"/>
          <w:i/>
          <w:iCs/>
        </w:rPr>
        <w:t>e</w:t>
      </w:r>
      <w:r w:rsidR="000F2611" w:rsidRPr="00F95CDD">
        <w:rPr>
          <w:rFonts w:ascii="Arial" w:hAnsi="Arial" w:cs="Arial"/>
          <w:i/>
          <w:iCs/>
        </w:rPr>
        <w:t xml:space="preserve"> ve výši tří měsíčních příjmů, </w:t>
      </w:r>
      <w:r w:rsidR="005E247A" w:rsidRPr="00F95CDD">
        <w:rPr>
          <w:rFonts w:ascii="Arial" w:hAnsi="Arial" w:cs="Arial"/>
          <w:i/>
          <w:iCs/>
        </w:rPr>
        <w:t>což je ve složité době pro mnohé rodiny naprosto ne</w:t>
      </w:r>
      <w:r w:rsidR="007F3F17" w:rsidRPr="00F95CDD">
        <w:rPr>
          <w:rFonts w:ascii="Arial" w:hAnsi="Arial" w:cs="Arial"/>
          <w:i/>
          <w:iCs/>
        </w:rPr>
        <w:t xml:space="preserve">reálné. </w:t>
      </w:r>
      <w:r w:rsidR="00C43E97" w:rsidRPr="00F95CDD">
        <w:rPr>
          <w:rFonts w:ascii="Arial" w:hAnsi="Arial" w:cs="Arial"/>
          <w:i/>
          <w:iCs/>
        </w:rPr>
        <w:t xml:space="preserve">Proto je </w:t>
      </w:r>
      <w:r w:rsidR="00C460CE" w:rsidRPr="00F95CDD">
        <w:rPr>
          <w:rFonts w:ascii="Arial" w:hAnsi="Arial" w:cs="Arial"/>
          <w:i/>
          <w:iCs/>
        </w:rPr>
        <w:t>potřeba zvážit aktuální finanční možnost</w:t>
      </w:r>
      <w:r w:rsidR="00AE4E1D" w:rsidRPr="00F95CDD">
        <w:rPr>
          <w:rFonts w:ascii="Arial" w:hAnsi="Arial" w:cs="Arial"/>
          <w:i/>
          <w:iCs/>
        </w:rPr>
        <w:t xml:space="preserve"> a </w:t>
      </w:r>
      <w:r w:rsidR="00C460CE" w:rsidRPr="00F95CDD">
        <w:rPr>
          <w:rFonts w:ascii="Arial" w:hAnsi="Arial" w:cs="Arial"/>
          <w:i/>
          <w:iCs/>
        </w:rPr>
        <w:t xml:space="preserve">snažit se pravidelně uspořit alespoň </w:t>
      </w:r>
      <w:r w:rsidR="008B3BED" w:rsidRPr="00F95CDD">
        <w:rPr>
          <w:rFonts w:ascii="Arial" w:hAnsi="Arial" w:cs="Arial"/>
          <w:i/>
          <w:iCs/>
        </w:rPr>
        <w:t>něco</w:t>
      </w:r>
      <w:r w:rsidR="00AB7FB6" w:rsidRPr="00F95CDD">
        <w:rPr>
          <w:rFonts w:ascii="Arial" w:hAnsi="Arial" w:cs="Arial"/>
          <w:i/>
          <w:iCs/>
        </w:rPr>
        <w:t xml:space="preserve">,“ uvádí </w:t>
      </w:r>
      <w:r w:rsidR="008B3BED" w:rsidRPr="00F95CDD">
        <w:rPr>
          <w:rFonts w:ascii="Arial" w:hAnsi="Arial" w:cs="Arial"/>
          <w:i/>
          <w:iCs/>
        </w:rPr>
        <w:t xml:space="preserve">Petr </w:t>
      </w:r>
      <w:r w:rsidR="00AB7FB6" w:rsidRPr="00F95CDD">
        <w:rPr>
          <w:rFonts w:ascii="Arial" w:hAnsi="Arial" w:cs="Arial"/>
          <w:i/>
          <w:iCs/>
        </w:rPr>
        <w:t>Javůrek a doporučuje: „</w:t>
      </w:r>
      <w:r w:rsidR="008B3BED" w:rsidRPr="00F95CDD">
        <w:rPr>
          <w:rFonts w:ascii="Arial" w:hAnsi="Arial" w:cs="Arial"/>
          <w:i/>
          <w:iCs/>
        </w:rPr>
        <w:t>N</w:t>
      </w:r>
      <w:r w:rsidR="00AB7FB6" w:rsidRPr="00F95CDD">
        <w:rPr>
          <w:rFonts w:ascii="Arial" w:hAnsi="Arial" w:cs="Arial"/>
          <w:i/>
          <w:iCs/>
        </w:rPr>
        <w:t xml:space="preserve">amísto </w:t>
      </w:r>
      <w:r w:rsidR="00144CFD" w:rsidRPr="00F95CDD">
        <w:rPr>
          <w:rFonts w:ascii="Arial" w:hAnsi="Arial" w:cs="Arial"/>
          <w:i/>
          <w:iCs/>
        </w:rPr>
        <w:t>kalkulování</w:t>
      </w:r>
      <w:r w:rsidR="00AB7FB6" w:rsidRPr="00F95CDD">
        <w:rPr>
          <w:rFonts w:ascii="Arial" w:hAnsi="Arial" w:cs="Arial"/>
          <w:i/>
          <w:iCs/>
        </w:rPr>
        <w:t xml:space="preserve"> jakou sumu na konci měsíce zvládn</w:t>
      </w:r>
      <w:r w:rsidR="00727CB1" w:rsidRPr="00F95CDD">
        <w:rPr>
          <w:rFonts w:ascii="Arial" w:hAnsi="Arial" w:cs="Arial"/>
          <w:i/>
          <w:iCs/>
        </w:rPr>
        <w:t>ete ušetřit</w:t>
      </w:r>
      <w:r w:rsidR="00AB7FB6" w:rsidRPr="00F95CDD">
        <w:rPr>
          <w:rFonts w:ascii="Arial" w:hAnsi="Arial" w:cs="Arial"/>
          <w:i/>
          <w:iCs/>
        </w:rPr>
        <w:t xml:space="preserve">, zkuste si například ihned po obdržení výplaty </w:t>
      </w:r>
      <w:r w:rsidR="00896D01" w:rsidRPr="00F95CDD">
        <w:rPr>
          <w:rFonts w:ascii="Arial" w:hAnsi="Arial" w:cs="Arial"/>
          <w:i/>
          <w:iCs/>
        </w:rPr>
        <w:t>pravidelně odklánět</w:t>
      </w:r>
      <w:r w:rsidR="00AB7FB6" w:rsidRPr="00F95CDD">
        <w:rPr>
          <w:rFonts w:ascii="Arial" w:hAnsi="Arial" w:cs="Arial"/>
          <w:i/>
          <w:iCs/>
        </w:rPr>
        <w:t xml:space="preserve"> určitou</w:t>
      </w:r>
      <w:r w:rsidR="00896D01" w:rsidRPr="00F95CDD">
        <w:rPr>
          <w:rFonts w:ascii="Arial" w:hAnsi="Arial" w:cs="Arial"/>
          <w:i/>
          <w:iCs/>
        </w:rPr>
        <w:t xml:space="preserve"> částku</w:t>
      </w:r>
      <w:r w:rsidR="00AB7FB6" w:rsidRPr="00F95CDD">
        <w:rPr>
          <w:rFonts w:ascii="Arial" w:hAnsi="Arial" w:cs="Arial"/>
          <w:i/>
          <w:iCs/>
        </w:rPr>
        <w:t>, s níž už prostě nebudete počítat.“</w:t>
      </w:r>
      <w:r w:rsidR="00AB7FB6">
        <w:rPr>
          <w:rFonts w:ascii="Arial" w:hAnsi="Arial" w:cs="Arial"/>
          <w:i/>
          <w:iCs/>
        </w:rPr>
        <w:t xml:space="preserve"> </w:t>
      </w:r>
    </w:p>
    <w:bookmarkEnd w:id="0"/>
    <w:p w14:paraId="67D29BEE" w14:textId="53AE10D4" w:rsidR="000046E1" w:rsidRDefault="000046E1" w:rsidP="00DA1691">
      <w:pPr>
        <w:jc w:val="both"/>
        <w:rPr>
          <w:rFonts w:ascii="Arial" w:hAnsi="Arial" w:cs="Arial"/>
        </w:rPr>
      </w:pPr>
    </w:p>
    <w:p w14:paraId="0319532A" w14:textId="2F16A728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00ACE9"/>
          <w:sz w:val="20"/>
        </w:rPr>
      </w:pPr>
      <w:r w:rsidRPr="00A91557">
        <w:rPr>
          <w:rFonts w:ascii="Arial" w:eastAsia="Calibri" w:hAnsi="Arial" w:cs="Arial"/>
          <w:color w:val="00ACE9"/>
          <w:sz w:val="20"/>
        </w:rPr>
        <w:t>O průzkumu</w:t>
      </w:r>
    </w:p>
    <w:p w14:paraId="7D98310B" w14:textId="5FA9E34F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808080"/>
          <w:sz w:val="20"/>
        </w:rPr>
      </w:pPr>
      <w:r w:rsidRPr="00A91557">
        <w:rPr>
          <w:rFonts w:ascii="Arial" w:eastAsia="Calibri" w:hAnsi="Arial" w:cs="Arial"/>
          <w:color w:val="808080"/>
          <w:sz w:val="20"/>
        </w:rPr>
        <w:t xml:space="preserve">Průzkum pro společnost Provident </w:t>
      </w:r>
      <w:proofErr w:type="spellStart"/>
      <w:r w:rsidRPr="00A91557">
        <w:rPr>
          <w:rFonts w:ascii="Arial" w:eastAsia="Calibri" w:hAnsi="Arial" w:cs="Arial"/>
          <w:color w:val="808080"/>
          <w:sz w:val="20"/>
        </w:rPr>
        <w:t>Financial</w:t>
      </w:r>
      <w:proofErr w:type="spellEnd"/>
      <w:r w:rsidRPr="00A91557">
        <w:rPr>
          <w:rFonts w:ascii="Arial" w:eastAsia="Calibri" w:hAnsi="Arial" w:cs="Arial"/>
          <w:color w:val="808080"/>
          <w:sz w:val="20"/>
        </w:rPr>
        <w:t xml:space="preserve"> provedl na repre</w:t>
      </w:r>
      <w:r w:rsidR="003E2A56">
        <w:rPr>
          <w:rFonts w:ascii="Arial" w:eastAsia="Calibri" w:hAnsi="Arial" w:cs="Arial"/>
          <w:color w:val="808080"/>
          <w:sz w:val="20"/>
        </w:rPr>
        <w:t>zentativním vzorku populace 10</w:t>
      </w:r>
      <w:r w:rsidR="000948BE">
        <w:rPr>
          <w:rFonts w:ascii="Arial" w:eastAsia="Calibri" w:hAnsi="Arial" w:cs="Arial"/>
          <w:color w:val="808080"/>
          <w:sz w:val="20"/>
        </w:rPr>
        <w:t>50</w:t>
      </w:r>
      <w:r>
        <w:rPr>
          <w:rFonts w:ascii="Arial" w:eastAsia="Calibri" w:hAnsi="Arial" w:cs="Arial"/>
          <w:color w:val="808080"/>
          <w:sz w:val="20"/>
        </w:rPr>
        <w:t xml:space="preserve"> </w:t>
      </w:r>
      <w:r w:rsidRPr="00A91557">
        <w:rPr>
          <w:rFonts w:ascii="Arial" w:eastAsia="Calibri" w:hAnsi="Arial" w:cs="Arial"/>
          <w:color w:val="808080"/>
          <w:sz w:val="20"/>
        </w:rPr>
        <w:t xml:space="preserve">lidí Instant </w:t>
      </w:r>
      <w:proofErr w:type="spellStart"/>
      <w:r w:rsidRPr="00A91557">
        <w:rPr>
          <w:rFonts w:ascii="Arial" w:eastAsia="Calibri" w:hAnsi="Arial" w:cs="Arial"/>
          <w:color w:val="808080"/>
          <w:sz w:val="20"/>
        </w:rPr>
        <w:t>Research</w:t>
      </w:r>
      <w:proofErr w:type="spellEnd"/>
      <w:r w:rsidR="003E2A56">
        <w:rPr>
          <w:rFonts w:ascii="Arial" w:eastAsia="Calibri" w:hAnsi="Arial" w:cs="Arial"/>
          <w:color w:val="808080"/>
          <w:sz w:val="20"/>
        </w:rPr>
        <w:t xml:space="preserve"> / IPSOS </w:t>
      </w:r>
      <w:r w:rsidR="000948BE">
        <w:rPr>
          <w:rFonts w:ascii="Arial" w:eastAsia="Calibri" w:hAnsi="Arial" w:cs="Arial"/>
          <w:color w:val="808080"/>
          <w:sz w:val="20"/>
        </w:rPr>
        <w:t>na přelomu ledna a února</w:t>
      </w:r>
      <w:r w:rsidR="003E2A56">
        <w:rPr>
          <w:rFonts w:ascii="Arial" w:eastAsia="Calibri" w:hAnsi="Arial" w:cs="Arial"/>
          <w:color w:val="808080"/>
          <w:sz w:val="20"/>
        </w:rPr>
        <w:t xml:space="preserve"> </w:t>
      </w:r>
      <w:r w:rsidRPr="00A91557">
        <w:rPr>
          <w:rFonts w:ascii="Arial" w:eastAsia="Calibri" w:hAnsi="Arial" w:cs="Arial"/>
          <w:color w:val="808080"/>
          <w:sz w:val="20"/>
        </w:rPr>
        <w:t>202</w:t>
      </w:r>
      <w:r w:rsidR="000948BE">
        <w:rPr>
          <w:rFonts w:ascii="Arial" w:eastAsia="Calibri" w:hAnsi="Arial" w:cs="Arial"/>
          <w:color w:val="808080"/>
          <w:sz w:val="20"/>
        </w:rPr>
        <w:t>4</w:t>
      </w:r>
      <w:r w:rsidRPr="00A91557">
        <w:rPr>
          <w:rFonts w:ascii="Arial" w:eastAsia="Calibri" w:hAnsi="Arial" w:cs="Arial"/>
          <w:color w:val="808080"/>
          <w:sz w:val="20"/>
        </w:rPr>
        <w:t>.</w:t>
      </w:r>
    </w:p>
    <w:p w14:paraId="5F9A3DB8" w14:textId="77777777" w:rsidR="00A91557" w:rsidRDefault="00A91557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23D914F" w14:textId="698A992C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3C39E622" w14:textId="77777777" w:rsidR="00D7256B" w:rsidRPr="009C0EA7" w:rsidRDefault="00D7256B" w:rsidP="00D7256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České leasingové a finanční asociace,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 Provident je také iniciátorem projektu Neviditelní, který vznikl v roce 2020 s cílem upozornit veřejnost na důležité celospolečenské téma a zlepšit životní podmínky Neviditelných. </w:t>
      </w:r>
      <w:hyperlink r:id="rId13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www.provident.cz</w:t>
        </w:r>
      </w:hyperlink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4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www.creditea.cz</w:t>
        </w:r>
      </w:hyperlink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5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www.neviditelni.org</w:t>
        </w:r>
      </w:hyperlink>
    </w:p>
    <w:p w14:paraId="20C8BDE3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Providentu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358E41C7" w14:textId="0FF173E5" w:rsidR="00C64411" w:rsidRPr="00A91557" w:rsidRDefault="006A02B8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hyperlink r:id="rId16" w:history="1">
        <w:r w:rsidR="00DC2AAF" w:rsidRPr="009C0EA7">
          <w:rPr>
            <w:rFonts w:ascii="Arial" w:eastAsiaTheme="minorHAnsi" w:hAnsi="Arial" w:cs="Arial"/>
            <w:color w:val="0070C0"/>
            <w:sz w:val="18"/>
            <w:szCs w:val="22"/>
            <w:u w:val="single"/>
            <w:lang w:eastAsia="en-US"/>
          </w:rPr>
          <w:t>www.ipfin.co.uk</w:t>
        </w:r>
      </w:hyperlink>
      <w:r w:rsidR="00194B1D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 xml:space="preserve"> </w:t>
      </w:r>
    </w:p>
    <w:sectPr w:rsidR="00C64411" w:rsidRPr="00A91557" w:rsidSect="00C62DEE">
      <w:headerReference w:type="default" r:id="rId17"/>
      <w:footerReference w:type="default" r:id="rId18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3D89" w14:textId="77777777" w:rsidR="006A02B8" w:rsidRDefault="006A02B8" w:rsidP="005E69EA">
      <w:pPr>
        <w:spacing w:after="0" w:line="240" w:lineRule="auto"/>
      </w:pPr>
      <w:r>
        <w:separator/>
      </w:r>
    </w:p>
  </w:endnote>
  <w:endnote w:type="continuationSeparator" w:id="0">
    <w:p w14:paraId="6D5905A8" w14:textId="77777777" w:rsidR="006A02B8" w:rsidRDefault="006A02B8" w:rsidP="005E69EA">
      <w:pPr>
        <w:spacing w:after="0" w:line="240" w:lineRule="auto"/>
      </w:pPr>
      <w:r>
        <w:continuationSeparator/>
      </w:r>
    </w:p>
  </w:endnote>
  <w:endnote w:type="continuationNotice" w:id="1">
    <w:p w14:paraId="6CAEC9CA" w14:textId="77777777" w:rsidR="006A02B8" w:rsidRDefault="006A0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4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6289" w14:textId="77777777" w:rsidR="006A02B8" w:rsidRDefault="006A02B8" w:rsidP="005E69EA">
      <w:pPr>
        <w:spacing w:after="0" w:line="240" w:lineRule="auto"/>
      </w:pPr>
      <w:r>
        <w:separator/>
      </w:r>
    </w:p>
  </w:footnote>
  <w:footnote w:type="continuationSeparator" w:id="0">
    <w:p w14:paraId="4D53B86D" w14:textId="77777777" w:rsidR="006A02B8" w:rsidRDefault="006A02B8" w:rsidP="005E69EA">
      <w:pPr>
        <w:spacing w:after="0" w:line="240" w:lineRule="auto"/>
      </w:pPr>
      <w:r>
        <w:continuationSeparator/>
      </w:r>
    </w:p>
  </w:footnote>
  <w:footnote w:type="continuationNotice" w:id="1">
    <w:p w14:paraId="183D6E33" w14:textId="77777777" w:rsidR="006A02B8" w:rsidRDefault="006A02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447F8C14" w:rsidR="00147987" w:rsidRDefault="004B1D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6C2DC79C" wp14:editId="15467AC0">
          <wp:simplePos x="0" y="0"/>
          <wp:positionH relativeFrom="margin">
            <wp:posOffset>3745230</wp:posOffset>
          </wp:positionH>
          <wp:positionV relativeFrom="paragraph">
            <wp:posOffset>-368300</wp:posOffset>
          </wp:positionV>
          <wp:extent cx="1085850" cy="614045"/>
          <wp:effectExtent l="0" t="0" r="0" b="0"/>
          <wp:wrapSquare wrapText="bothSides"/>
          <wp:docPr id="221806548" name="Obrázek 221806548" descr="Obsah obrázku Grafika, Písmo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06548" name="Obrázek 1" descr="Obsah obrázku Grafika, Písmo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15B2B340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2B7E157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D24"/>
    <w:multiLevelType w:val="hybridMultilevel"/>
    <w:tmpl w:val="14627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8C4"/>
    <w:rsid w:val="00000DEE"/>
    <w:rsid w:val="0000153C"/>
    <w:rsid w:val="000046E1"/>
    <w:rsid w:val="00006664"/>
    <w:rsid w:val="00006AE8"/>
    <w:rsid w:val="00006DC5"/>
    <w:rsid w:val="000075A8"/>
    <w:rsid w:val="00010568"/>
    <w:rsid w:val="00012D6F"/>
    <w:rsid w:val="00013761"/>
    <w:rsid w:val="00014FCF"/>
    <w:rsid w:val="0001720B"/>
    <w:rsid w:val="000204FB"/>
    <w:rsid w:val="00021A6A"/>
    <w:rsid w:val="00021B65"/>
    <w:rsid w:val="00023086"/>
    <w:rsid w:val="00024286"/>
    <w:rsid w:val="0002444D"/>
    <w:rsid w:val="00025070"/>
    <w:rsid w:val="0002717B"/>
    <w:rsid w:val="00027394"/>
    <w:rsid w:val="00030067"/>
    <w:rsid w:val="00033020"/>
    <w:rsid w:val="0003318D"/>
    <w:rsid w:val="00035141"/>
    <w:rsid w:val="000354AD"/>
    <w:rsid w:val="00036152"/>
    <w:rsid w:val="000373C9"/>
    <w:rsid w:val="000375E3"/>
    <w:rsid w:val="00042B79"/>
    <w:rsid w:val="00043001"/>
    <w:rsid w:val="000468CE"/>
    <w:rsid w:val="000538F4"/>
    <w:rsid w:val="00056297"/>
    <w:rsid w:val="00056849"/>
    <w:rsid w:val="000618BE"/>
    <w:rsid w:val="00064AC3"/>
    <w:rsid w:val="00064BE7"/>
    <w:rsid w:val="0006519E"/>
    <w:rsid w:val="00066FAE"/>
    <w:rsid w:val="00067A87"/>
    <w:rsid w:val="000708C9"/>
    <w:rsid w:val="000714B4"/>
    <w:rsid w:val="0007185A"/>
    <w:rsid w:val="000721DE"/>
    <w:rsid w:val="00072B94"/>
    <w:rsid w:val="0007471A"/>
    <w:rsid w:val="00076959"/>
    <w:rsid w:val="00077B9D"/>
    <w:rsid w:val="00085D5E"/>
    <w:rsid w:val="000866C9"/>
    <w:rsid w:val="000875DB"/>
    <w:rsid w:val="000928A4"/>
    <w:rsid w:val="0009325D"/>
    <w:rsid w:val="000948BE"/>
    <w:rsid w:val="0009582A"/>
    <w:rsid w:val="0009661A"/>
    <w:rsid w:val="0009778D"/>
    <w:rsid w:val="00097A99"/>
    <w:rsid w:val="000A0922"/>
    <w:rsid w:val="000A1B94"/>
    <w:rsid w:val="000A4B74"/>
    <w:rsid w:val="000A57C6"/>
    <w:rsid w:val="000A5A81"/>
    <w:rsid w:val="000A7611"/>
    <w:rsid w:val="000A790E"/>
    <w:rsid w:val="000B3F39"/>
    <w:rsid w:val="000B4006"/>
    <w:rsid w:val="000B6836"/>
    <w:rsid w:val="000C11AC"/>
    <w:rsid w:val="000C257B"/>
    <w:rsid w:val="000C659E"/>
    <w:rsid w:val="000D030D"/>
    <w:rsid w:val="000D13BE"/>
    <w:rsid w:val="000D18DA"/>
    <w:rsid w:val="000D21ED"/>
    <w:rsid w:val="000D2353"/>
    <w:rsid w:val="000D382F"/>
    <w:rsid w:val="000D5745"/>
    <w:rsid w:val="000E1CAA"/>
    <w:rsid w:val="000E2ED2"/>
    <w:rsid w:val="000E3C49"/>
    <w:rsid w:val="000E3C6A"/>
    <w:rsid w:val="000E4788"/>
    <w:rsid w:val="000E479A"/>
    <w:rsid w:val="000E5946"/>
    <w:rsid w:val="000E5C3C"/>
    <w:rsid w:val="000E64B8"/>
    <w:rsid w:val="000F241B"/>
    <w:rsid w:val="000F2611"/>
    <w:rsid w:val="000F4BF3"/>
    <w:rsid w:val="000F5482"/>
    <w:rsid w:val="001001E9"/>
    <w:rsid w:val="001021F8"/>
    <w:rsid w:val="0010258E"/>
    <w:rsid w:val="001040BA"/>
    <w:rsid w:val="0010481C"/>
    <w:rsid w:val="001065CC"/>
    <w:rsid w:val="001074A1"/>
    <w:rsid w:val="0011188A"/>
    <w:rsid w:val="00111F84"/>
    <w:rsid w:val="00113B8B"/>
    <w:rsid w:val="00114135"/>
    <w:rsid w:val="00114177"/>
    <w:rsid w:val="001155D1"/>
    <w:rsid w:val="001155DD"/>
    <w:rsid w:val="00115C82"/>
    <w:rsid w:val="00117364"/>
    <w:rsid w:val="001202CD"/>
    <w:rsid w:val="0012107E"/>
    <w:rsid w:val="0012223C"/>
    <w:rsid w:val="00126844"/>
    <w:rsid w:val="00130BFC"/>
    <w:rsid w:val="00136B55"/>
    <w:rsid w:val="00136B78"/>
    <w:rsid w:val="00136BC9"/>
    <w:rsid w:val="0013738B"/>
    <w:rsid w:val="00140646"/>
    <w:rsid w:val="001411F2"/>
    <w:rsid w:val="00141F0F"/>
    <w:rsid w:val="001427F8"/>
    <w:rsid w:val="001441D2"/>
    <w:rsid w:val="00144CFD"/>
    <w:rsid w:val="001462FE"/>
    <w:rsid w:val="00147987"/>
    <w:rsid w:val="00150D2D"/>
    <w:rsid w:val="00154448"/>
    <w:rsid w:val="001622A7"/>
    <w:rsid w:val="001625BF"/>
    <w:rsid w:val="0016724A"/>
    <w:rsid w:val="00170E39"/>
    <w:rsid w:val="00174AE8"/>
    <w:rsid w:val="00174BEB"/>
    <w:rsid w:val="00175111"/>
    <w:rsid w:val="00177367"/>
    <w:rsid w:val="001804A5"/>
    <w:rsid w:val="0018160C"/>
    <w:rsid w:val="001819AD"/>
    <w:rsid w:val="001838FF"/>
    <w:rsid w:val="001841C4"/>
    <w:rsid w:val="00186CD2"/>
    <w:rsid w:val="00194B1D"/>
    <w:rsid w:val="00196AD4"/>
    <w:rsid w:val="001978AF"/>
    <w:rsid w:val="00197D1A"/>
    <w:rsid w:val="00197F1E"/>
    <w:rsid w:val="001A09E2"/>
    <w:rsid w:val="001A193C"/>
    <w:rsid w:val="001A20DF"/>
    <w:rsid w:val="001A260E"/>
    <w:rsid w:val="001A4B3B"/>
    <w:rsid w:val="001A5E8F"/>
    <w:rsid w:val="001A6503"/>
    <w:rsid w:val="001A7739"/>
    <w:rsid w:val="001A7B5E"/>
    <w:rsid w:val="001B02DE"/>
    <w:rsid w:val="001B1521"/>
    <w:rsid w:val="001B38D6"/>
    <w:rsid w:val="001B47D7"/>
    <w:rsid w:val="001B4802"/>
    <w:rsid w:val="001B5C32"/>
    <w:rsid w:val="001C09CC"/>
    <w:rsid w:val="001C1278"/>
    <w:rsid w:val="001C4806"/>
    <w:rsid w:val="001C5607"/>
    <w:rsid w:val="001C56B3"/>
    <w:rsid w:val="001C6967"/>
    <w:rsid w:val="001C746E"/>
    <w:rsid w:val="001D07A1"/>
    <w:rsid w:val="001D12C7"/>
    <w:rsid w:val="001D2656"/>
    <w:rsid w:val="001D2BC5"/>
    <w:rsid w:val="001D3CA7"/>
    <w:rsid w:val="001D48AA"/>
    <w:rsid w:val="001D4A96"/>
    <w:rsid w:val="001D6B04"/>
    <w:rsid w:val="001D73A0"/>
    <w:rsid w:val="001E1D93"/>
    <w:rsid w:val="001E4462"/>
    <w:rsid w:val="001F47D5"/>
    <w:rsid w:val="0020012F"/>
    <w:rsid w:val="0020024C"/>
    <w:rsid w:val="0020048D"/>
    <w:rsid w:val="00202CEC"/>
    <w:rsid w:val="002030E6"/>
    <w:rsid w:val="00203425"/>
    <w:rsid w:val="00203A50"/>
    <w:rsid w:val="0020447A"/>
    <w:rsid w:val="00224027"/>
    <w:rsid w:val="00226612"/>
    <w:rsid w:val="00235012"/>
    <w:rsid w:val="002420F2"/>
    <w:rsid w:val="0024218F"/>
    <w:rsid w:val="00245CED"/>
    <w:rsid w:val="00254FFB"/>
    <w:rsid w:val="00255561"/>
    <w:rsid w:val="00256612"/>
    <w:rsid w:val="00260770"/>
    <w:rsid w:val="00261853"/>
    <w:rsid w:val="00263E0C"/>
    <w:rsid w:val="0026581F"/>
    <w:rsid w:val="00267A51"/>
    <w:rsid w:val="002722AD"/>
    <w:rsid w:val="0027286A"/>
    <w:rsid w:val="00275D99"/>
    <w:rsid w:val="002767C1"/>
    <w:rsid w:val="00277169"/>
    <w:rsid w:val="00277BFB"/>
    <w:rsid w:val="0028002C"/>
    <w:rsid w:val="0028022A"/>
    <w:rsid w:val="00281DC5"/>
    <w:rsid w:val="00282B45"/>
    <w:rsid w:val="0028324B"/>
    <w:rsid w:val="00286F3F"/>
    <w:rsid w:val="00293F05"/>
    <w:rsid w:val="002C15DF"/>
    <w:rsid w:val="002C5C15"/>
    <w:rsid w:val="002C7849"/>
    <w:rsid w:val="002C7F16"/>
    <w:rsid w:val="002D0750"/>
    <w:rsid w:val="002D0B19"/>
    <w:rsid w:val="002D1912"/>
    <w:rsid w:val="002D23B5"/>
    <w:rsid w:val="002D308A"/>
    <w:rsid w:val="002D3311"/>
    <w:rsid w:val="002D441C"/>
    <w:rsid w:val="002D469D"/>
    <w:rsid w:val="002D5023"/>
    <w:rsid w:val="002D6579"/>
    <w:rsid w:val="002D6E2B"/>
    <w:rsid w:val="002E26CF"/>
    <w:rsid w:val="002E67ED"/>
    <w:rsid w:val="002E75AE"/>
    <w:rsid w:val="002F0C29"/>
    <w:rsid w:val="002F21AB"/>
    <w:rsid w:val="002F2DD5"/>
    <w:rsid w:val="002F56D6"/>
    <w:rsid w:val="002F6F7A"/>
    <w:rsid w:val="00303324"/>
    <w:rsid w:val="00304DE9"/>
    <w:rsid w:val="00310F85"/>
    <w:rsid w:val="00312FF9"/>
    <w:rsid w:val="003147C4"/>
    <w:rsid w:val="003155EA"/>
    <w:rsid w:val="00316C8A"/>
    <w:rsid w:val="003226B6"/>
    <w:rsid w:val="00322C3D"/>
    <w:rsid w:val="00323118"/>
    <w:rsid w:val="00323200"/>
    <w:rsid w:val="00324625"/>
    <w:rsid w:val="003264E1"/>
    <w:rsid w:val="00327ECA"/>
    <w:rsid w:val="00330048"/>
    <w:rsid w:val="003335F3"/>
    <w:rsid w:val="00334E46"/>
    <w:rsid w:val="00336360"/>
    <w:rsid w:val="00340772"/>
    <w:rsid w:val="00343EA3"/>
    <w:rsid w:val="00345F2A"/>
    <w:rsid w:val="00347048"/>
    <w:rsid w:val="00350816"/>
    <w:rsid w:val="00350A29"/>
    <w:rsid w:val="00354607"/>
    <w:rsid w:val="00354A9F"/>
    <w:rsid w:val="00360857"/>
    <w:rsid w:val="00360EF4"/>
    <w:rsid w:val="0036316F"/>
    <w:rsid w:val="00363A68"/>
    <w:rsid w:val="003644CD"/>
    <w:rsid w:val="003676D5"/>
    <w:rsid w:val="003726BD"/>
    <w:rsid w:val="003735B0"/>
    <w:rsid w:val="00383BBC"/>
    <w:rsid w:val="00384F5B"/>
    <w:rsid w:val="003904CB"/>
    <w:rsid w:val="00391210"/>
    <w:rsid w:val="00397B2B"/>
    <w:rsid w:val="00397B8A"/>
    <w:rsid w:val="003A00F6"/>
    <w:rsid w:val="003A0A87"/>
    <w:rsid w:val="003B16F8"/>
    <w:rsid w:val="003B1792"/>
    <w:rsid w:val="003B25A2"/>
    <w:rsid w:val="003B3BE3"/>
    <w:rsid w:val="003B44CB"/>
    <w:rsid w:val="003B6237"/>
    <w:rsid w:val="003C0720"/>
    <w:rsid w:val="003C13B9"/>
    <w:rsid w:val="003C1AE6"/>
    <w:rsid w:val="003C1BC7"/>
    <w:rsid w:val="003C2096"/>
    <w:rsid w:val="003C6222"/>
    <w:rsid w:val="003D0433"/>
    <w:rsid w:val="003D0D51"/>
    <w:rsid w:val="003D0F12"/>
    <w:rsid w:val="003D273E"/>
    <w:rsid w:val="003D3725"/>
    <w:rsid w:val="003D3AE0"/>
    <w:rsid w:val="003D3D03"/>
    <w:rsid w:val="003D4162"/>
    <w:rsid w:val="003D4CCC"/>
    <w:rsid w:val="003D529B"/>
    <w:rsid w:val="003D7BA8"/>
    <w:rsid w:val="003E037F"/>
    <w:rsid w:val="003E2A56"/>
    <w:rsid w:val="003E3CE4"/>
    <w:rsid w:val="003E3F6B"/>
    <w:rsid w:val="003E5A19"/>
    <w:rsid w:val="003E71F5"/>
    <w:rsid w:val="003E7A9A"/>
    <w:rsid w:val="003E7E95"/>
    <w:rsid w:val="003F0C25"/>
    <w:rsid w:val="003F1C47"/>
    <w:rsid w:val="003F52A0"/>
    <w:rsid w:val="003F665C"/>
    <w:rsid w:val="003F7AE4"/>
    <w:rsid w:val="004010EF"/>
    <w:rsid w:val="004020A8"/>
    <w:rsid w:val="004050C0"/>
    <w:rsid w:val="00411504"/>
    <w:rsid w:val="00412804"/>
    <w:rsid w:val="00415C7F"/>
    <w:rsid w:val="00420D9B"/>
    <w:rsid w:val="00423E45"/>
    <w:rsid w:val="004275C5"/>
    <w:rsid w:val="00430DCD"/>
    <w:rsid w:val="00432F00"/>
    <w:rsid w:val="0043577B"/>
    <w:rsid w:val="00436B93"/>
    <w:rsid w:val="00440C4B"/>
    <w:rsid w:val="00441F49"/>
    <w:rsid w:val="00442F71"/>
    <w:rsid w:val="00443A7E"/>
    <w:rsid w:val="0044604F"/>
    <w:rsid w:val="004468F9"/>
    <w:rsid w:val="004472A8"/>
    <w:rsid w:val="004504F5"/>
    <w:rsid w:val="00450B51"/>
    <w:rsid w:val="004549CC"/>
    <w:rsid w:val="00455289"/>
    <w:rsid w:val="00461300"/>
    <w:rsid w:val="00462971"/>
    <w:rsid w:val="00466921"/>
    <w:rsid w:val="00467142"/>
    <w:rsid w:val="00470534"/>
    <w:rsid w:val="0047214A"/>
    <w:rsid w:val="00472C0D"/>
    <w:rsid w:val="0047650B"/>
    <w:rsid w:val="00477099"/>
    <w:rsid w:val="00480D72"/>
    <w:rsid w:val="00482984"/>
    <w:rsid w:val="004834B7"/>
    <w:rsid w:val="00483A0E"/>
    <w:rsid w:val="00485883"/>
    <w:rsid w:val="00486B22"/>
    <w:rsid w:val="00486FAB"/>
    <w:rsid w:val="00487DD0"/>
    <w:rsid w:val="00496078"/>
    <w:rsid w:val="00497D8A"/>
    <w:rsid w:val="004A14FE"/>
    <w:rsid w:val="004A47E6"/>
    <w:rsid w:val="004A7ED7"/>
    <w:rsid w:val="004B08DC"/>
    <w:rsid w:val="004B1C9D"/>
    <w:rsid w:val="004B1D2E"/>
    <w:rsid w:val="004B1DCD"/>
    <w:rsid w:val="004B1F5B"/>
    <w:rsid w:val="004B2DD8"/>
    <w:rsid w:val="004B3700"/>
    <w:rsid w:val="004B6D75"/>
    <w:rsid w:val="004C17DA"/>
    <w:rsid w:val="004C3BD3"/>
    <w:rsid w:val="004C4890"/>
    <w:rsid w:val="004C5982"/>
    <w:rsid w:val="004C7405"/>
    <w:rsid w:val="004D08B6"/>
    <w:rsid w:val="004D1207"/>
    <w:rsid w:val="004D12B0"/>
    <w:rsid w:val="004D1760"/>
    <w:rsid w:val="004D391F"/>
    <w:rsid w:val="004D4636"/>
    <w:rsid w:val="004D4C30"/>
    <w:rsid w:val="004D57F7"/>
    <w:rsid w:val="004D6216"/>
    <w:rsid w:val="004D719A"/>
    <w:rsid w:val="004E05B1"/>
    <w:rsid w:val="004E0A99"/>
    <w:rsid w:val="004E21DE"/>
    <w:rsid w:val="004E753A"/>
    <w:rsid w:val="004F006B"/>
    <w:rsid w:val="004F2A14"/>
    <w:rsid w:val="004F40AA"/>
    <w:rsid w:val="004F43C8"/>
    <w:rsid w:val="004F7B2B"/>
    <w:rsid w:val="00505D2E"/>
    <w:rsid w:val="00510167"/>
    <w:rsid w:val="0051153F"/>
    <w:rsid w:val="00513DCD"/>
    <w:rsid w:val="00514148"/>
    <w:rsid w:val="0051419D"/>
    <w:rsid w:val="00514602"/>
    <w:rsid w:val="005150FA"/>
    <w:rsid w:val="00515C15"/>
    <w:rsid w:val="00517924"/>
    <w:rsid w:val="00517C3E"/>
    <w:rsid w:val="00521CD9"/>
    <w:rsid w:val="00521ED0"/>
    <w:rsid w:val="00523622"/>
    <w:rsid w:val="0052363F"/>
    <w:rsid w:val="005248C8"/>
    <w:rsid w:val="00527046"/>
    <w:rsid w:val="0052749E"/>
    <w:rsid w:val="00533C8F"/>
    <w:rsid w:val="0053488E"/>
    <w:rsid w:val="00534B74"/>
    <w:rsid w:val="00534E39"/>
    <w:rsid w:val="00535C11"/>
    <w:rsid w:val="00536E73"/>
    <w:rsid w:val="0053716B"/>
    <w:rsid w:val="00537256"/>
    <w:rsid w:val="00537416"/>
    <w:rsid w:val="00543572"/>
    <w:rsid w:val="005514F7"/>
    <w:rsid w:val="00551DA0"/>
    <w:rsid w:val="0055205A"/>
    <w:rsid w:val="00552469"/>
    <w:rsid w:val="00555E2C"/>
    <w:rsid w:val="005621EF"/>
    <w:rsid w:val="00563463"/>
    <w:rsid w:val="005635A7"/>
    <w:rsid w:val="00564AB7"/>
    <w:rsid w:val="00564ED0"/>
    <w:rsid w:val="0056700D"/>
    <w:rsid w:val="00571EC8"/>
    <w:rsid w:val="00573DCC"/>
    <w:rsid w:val="00574A89"/>
    <w:rsid w:val="005760C1"/>
    <w:rsid w:val="00576E25"/>
    <w:rsid w:val="0057774F"/>
    <w:rsid w:val="00584737"/>
    <w:rsid w:val="00585007"/>
    <w:rsid w:val="005857BD"/>
    <w:rsid w:val="00586A51"/>
    <w:rsid w:val="00586ACB"/>
    <w:rsid w:val="00590D9F"/>
    <w:rsid w:val="005926A4"/>
    <w:rsid w:val="0059480A"/>
    <w:rsid w:val="00594CE8"/>
    <w:rsid w:val="00595AC0"/>
    <w:rsid w:val="00595DA7"/>
    <w:rsid w:val="00596B49"/>
    <w:rsid w:val="005A075C"/>
    <w:rsid w:val="005A40BC"/>
    <w:rsid w:val="005A4753"/>
    <w:rsid w:val="005A652A"/>
    <w:rsid w:val="005A7632"/>
    <w:rsid w:val="005B1F82"/>
    <w:rsid w:val="005B2C90"/>
    <w:rsid w:val="005B35AD"/>
    <w:rsid w:val="005B3F0D"/>
    <w:rsid w:val="005B7D3A"/>
    <w:rsid w:val="005B7E35"/>
    <w:rsid w:val="005C0C64"/>
    <w:rsid w:val="005C2C5B"/>
    <w:rsid w:val="005C2FE7"/>
    <w:rsid w:val="005C301E"/>
    <w:rsid w:val="005C5BB1"/>
    <w:rsid w:val="005C5EE8"/>
    <w:rsid w:val="005C63AE"/>
    <w:rsid w:val="005C6F61"/>
    <w:rsid w:val="005D124F"/>
    <w:rsid w:val="005D1971"/>
    <w:rsid w:val="005D4B27"/>
    <w:rsid w:val="005D759A"/>
    <w:rsid w:val="005E0FE9"/>
    <w:rsid w:val="005E247A"/>
    <w:rsid w:val="005E2947"/>
    <w:rsid w:val="005E4D1F"/>
    <w:rsid w:val="005E69EA"/>
    <w:rsid w:val="005E6B72"/>
    <w:rsid w:val="005E74D5"/>
    <w:rsid w:val="005F3FC8"/>
    <w:rsid w:val="005F5941"/>
    <w:rsid w:val="005F716C"/>
    <w:rsid w:val="005F7C7B"/>
    <w:rsid w:val="005F7CBE"/>
    <w:rsid w:val="005F7E78"/>
    <w:rsid w:val="00600408"/>
    <w:rsid w:val="00600B97"/>
    <w:rsid w:val="006018C8"/>
    <w:rsid w:val="00601DB4"/>
    <w:rsid w:val="006023BD"/>
    <w:rsid w:val="00602C05"/>
    <w:rsid w:val="00604A43"/>
    <w:rsid w:val="006056F4"/>
    <w:rsid w:val="00607E15"/>
    <w:rsid w:val="00610164"/>
    <w:rsid w:val="006101A6"/>
    <w:rsid w:val="00611BC4"/>
    <w:rsid w:val="00614006"/>
    <w:rsid w:val="00615523"/>
    <w:rsid w:val="00617D8E"/>
    <w:rsid w:val="00625D68"/>
    <w:rsid w:val="00626669"/>
    <w:rsid w:val="006279B4"/>
    <w:rsid w:val="006300D9"/>
    <w:rsid w:val="00633647"/>
    <w:rsid w:val="00634C6E"/>
    <w:rsid w:val="006375C3"/>
    <w:rsid w:val="00641EE0"/>
    <w:rsid w:val="00645B53"/>
    <w:rsid w:val="006466C7"/>
    <w:rsid w:val="00647099"/>
    <w:rsid w:val="00653A83"/>
    <w:rsid w:val="00657C0B"/>
    <w:rsid w:val="00662446"/>
    <w:rsid w:val="00663C7C"/>
    <w:rsid w:val="00664E32"/>
    <w:rsid w:val="006654D3"/>
    <w:rsid w:val="00666206"/>
    <w:rsid w:val="0067615C"/>
    <w:rsid w:val="006768F7"/>
    <w:rsid w:val="00680C1F"/>
    <w:rsid w:val="00682ADD"/>
    <w:rsid w:val="00683A25"/>
    <w:rsid w:val="00683F89"/>
    <w:rsid w:val="00684A33"/>
    <w:rsid w:val="0068506A"/>
    <w:rsid w:val="0068688D"/>
    <w:rsid w:val="00690FCD"/>
    <w:rsid w:val="00691409"/>
    <w:rsid w:val="0069206A"/>
    <w:rsid w:val="00695242"/>
    <w:rsid w:val="0069716E"/>
    <w:rsid w:val="0069777A"/>
    <w:rsid w:val="006A02B8"/>
    <w:rsid w:val="006A2570"/>
    <w:rsid w:val="006A43F7"/>
    <w:rsid w:val="006A7D9E"/>
    <w:rsid w:val="006A7FD7"/>
    <w:rsid w:val="006B0AEE"/>
    <w:rsid w:val="006B0F3A"/>
    <w:rsid w:val="006C0FF2"/>
    <w:rsid w:val="006C5FBC"/>
    <w:rsid w:val="006C6B40"/>
    <w:rsid w:val="006C7632"/>
    <w:rsid w:val="006D06A4"/>
    <w:rsid w:val="006D1ED0"/>
    <w:rsid w:val="006D2741"/>
    <w:rsid w:val="006D2BC1"/>
    <w:rsid w:val="006D317C"/>
    <w:rsid w:val="006D46E1"/>
    <w:rsid w:val="006D472B"/>
    <w:rsid w:val="006D555F"/>
    <w:rsid w:val="006D70F8"/>
    <w:rsid w:val="006E0754"/>
    <w:rsid w:val="006E1458"/>
    <w:rsid w:val="006E2398"/>
    <w:rsid w:val="006E32BF"/>
    <w:rsid w:val="006E3824"/>
    <w:rsid w:val="006E3D47"/>
    <w:rsid w:val="006E3DA2"/>
    <w:rsid w:val="006E49A5"/>
    <w:rsid w:val="006F1989"/>
    <w:rsid w:val="006F3304"/>
    <w:rsid w:val="006F4BD6"/>
    <w:rsid w:val="006F6424"/>
    <w:rsid w:val="006F732F"/>
    <w:rsid w:val="006F7EBF"/>
    <w:rsid w:val="00700C3E"/>
    <w:rsid w:val="00701833"/>
    <w:rsid w:val="00703841"/>
    <w:rsid w:val="00704046"/>
    <w:rsid w:val="00705AE7"/>
    <w:rsid w:val="00707ABB"/>
    <w:rsid w:val="00710DFE"/>
    <w:rsid w:val="00711932"/>
    <w:rsid w:val="00714CD2"/>
    <w:rsid w:val="007162F4"/>
    <w:rsid w:val="0071636C"/>
    <w:rsid w:val="00717114"/>
    <w:rsid w:val="00717EF6"/>
    <w:rsid w:val="00722896"/>
    <w:rsid w:val="00723009"/>
    <w:rsid w:val="00723781"/>
    <w:rsid w:val="007238E1"/>
    <w:rsid w:val="007259CE"/>
    <w:rsid w:val="00725BEE"/>
    <w:rsid w:val="007264C7"/>
    <w:rsid w:val="00726F0E"/>
    <w:rsid w:val="007279D1"/>
    <w:rsid w:val="00727CB1"/>
    <w:rsid w:val="00731883"/>
    <w:rsid w:val="00732310"/>
    <w:rsid w:val="007410F2"/>
    <w:rsid w:val="00742F17"/>
    <w:rsid w:val="0074423A"/>
    <w:rsid w:val="00745143"/>
    <w:rsid w:val="007451BE"/>
    <w:rsid w:val="007452DB"/>
    <w:rsid w:val="007463AC"/>
    <w:rsid w:val="007522C6"/>
    <w:rsid w:val="0075367D"/>
    <w:rsid w:val="007549FC"/>
    <w:rsid w:val="007579C3"/>
    <w:rsid w:val="007601EA"/>
    <w:rsid w:val="007602CA"/>
    <w:rsid w:val="007605DB"/>
    <w:rsid w:val="00760797"/>
    <w:rsid w:val="00762B6E"/>
    <w:rsid w:val="00764C01"/>
    <w:rsid w:val="00766B5F"/>
    <w:rsid w:val="007673A1"/>
    <w:rsid w:val="007730E0"/>
    <w:rsid w:val="007747CE"/>
    <w:rsid w:val="0078117F"/>
    <w:rsid w:val="007813F0"/>
    <w:rsid w:val="0078149D"/>
    <w:rsid w:val="00782250"/>
    <w:rsid w:val="00782614"/>
    <w:rsid w:val="00782A06"/>
    <w:rsid w:val="007844C9"/>
    <w:rsid w:val="00786C68"/>
    <w:rsid w:val="007905F5"/>
    <w:rsid w:val="0079449F"/>
    <w:rsid w:val="00794ACB"/>
    <w:rsid w:val="00795F3A"/>
    <w:rsid w:val="00796181"/>
    <w:rsid w:val="007A17F3"/>
    <w:rsid w:val="007A1A1E"/>
    <w:rsid w:val="007A3602"/>
    <w:rsid w:val="007A54E8"/>
    <w:rsid w:val="007A57A4"/>
    <w:rsid w:val="007A71F0"/>
    <w:rsid w:val="007B250E"/>
    <w:rsid w:val="007B2B64"/>
    <w:rsid w:val="007B3019"/>
    <w:rsid w:val="007C1D1C"/>
    <w:rsid w:val="007C39ED"/>
    <w:rsid w:val="007C4CE3"/>
    <w:rsid w:val="007C7120"/>
    <w:rsid w:val="007D127F"/>
    <w:rsid w:val="007D2A05"/>
    <w:rsid w:val="007D6D73"/>
    <w:rsid w:val="007E0F8E"/>
    <w:rsid w:val="007E5944"/>
    <w:rsid w:val="007F03BD"/>
    <w:rsid w:val="007F1009"/>
    <w:rsid w:val="007F3F17"/>
    <w:rsid w:val="007F5257"/>
    <w:rsid w:val="007F5F34"/>
    <w:rsid w:val="007F6259"/>
    <w:rsid w:val="007F6F17"/>
    <w:rsid w:val="007F7518"/>
    <w:rsid w:val="008007B6"/>
    <w:rsid w:val="00812FC9"/>
    <w:rsid w:val="00812FCB"/>
    <w:rsid w:val="00813732"/>
    <w:rsid w:val="0081781A"/>
    <w:rsid w:val="008213F8"/>
    <w:rsid w:val="00821C69"/>
    <w:rsid w:val="00821F18"/>
    <w:rsid w:val="00824BF8"/>
    <w:rsid w:val="00824D39"/>
    <w:rsid w:val="008256DD"/>
    <w:rsid w:val="008257CE"/>
    <w:rsid w:val="0082741F"/>
    <w:rsid w:val="008321A9"/>
    <w:rsid w:val="008362EF"/>
    <w:rsid w:val="00836AFE"/>
    <w:rsid w:val="00836ECC"/>
    <w:rsid w:val="008374F0"/>
    <w:rsid w:val="00837E3C"/>
    <w:rsid w:val="00840048"/>
    <w:rsid w:val="00842AFE"/>
    <w:rsid w:val="008436BE"/>
    <w:rsid w:val="0084409E"/>
    <w:rsid w:val="00845661"/>
    <w:rsid w:val="008467AC"/>
    <w:rsid w:val="00847A5D"/>
    <w:rsid w:val="008501EB"/>
    <w:rsid w:val="00850DEC"/>
    <w:rsid w:val="00851FF6"/>
    <w:rsid w:val="008522CC"/>
    <w:rsid w:val="00852E17"/>
    <w:rsid w:val="00863257"/>
    <w:rsid w:val="00864567"/>
    <w:rsid w:val="00865B9F"/>
    <w:rsid w:val="00872B2F"/>
    <w:rsid w:val="00875315"/>
    <w:rsid w:val="00875E1F"/>
    <w:rsid w:val="00881C56"/>
    <w:rsid w:val="00883A83"/>
    <w:rsid w:val="0089081E"/>
    <w:rsid w:val="00892182"/>
    <w:rsid w:val="008935C7"/>
    <w:rsid w:val="00894631"/>
    <w:rsid w:val="00894CA6"/>
    <w:rsid w:val="00896D01"/>
    <w:rsid w:val="008A4B6A"/>
    <w:rsid w:val="008B0880"/>
    <w:rsid w:val="008B3507"/>
    <w:rsid w:val="008B3BED"/>
    <w:rsid w:val="008B613E"/>
    <w:rsid w:val="008C12C2"/>
    <w:rsid w:val="008C40E4"/>
    <w:rsid w:val="008D0106"/>
    <w:rsid w:val="008D58E8"/>
    <w:rsid w:val="008D75A9"/>
    <w:rsid w:val="008E1BBA"/>
    <w:rsid w:val="008E37E2"/>
    <w:rsid w:val="008E647A"/>
    <w:rsid w:val="008E66EE"/>
    <w:rsid w:val="008F1094"/>
    <w:rsid w:val="008F17D5"/>
    <w:rsid w:val="008F1916"/>
    <w:rsid w:val="008F5B9D"/>
    <w:rsid w:val="00900A04"/>
    <w:rsid w:val="0090252B"/>
    <w:rsid w:val="00902841"/>
    <w:rsid w:val="009032F1"/>
    <w:rsid w:val="009036AA"/>
    <w:rsid w:val="009055C6"/>
    <w:rsid w:val="00905DF5"/>
    <w:rsid w:val="009073B0"/>
    <w:rsid w:val="00910750"/>
    <w:rsid w:val="009124C2"/>
    <w:rsid w:val="009132EB"/>
    <w:rsid w:val="00916485"/>
    <w:rsid w:val="009166B7"/>
    <w:rsid w:val="00922B2D"/>
    <w:rsid w:val="009257D1"/>
    <w:rsid w:val="00925ACE"/>
    <w:rsid w:val="00926B05"/>
    <w:rsid w:val="00927A9C"/>
    <w:rsid w:val="00932D44"/>
    <w:rsid w:val="009346A1"/>
    <w:rsid w:val="00935AB7"/>
    <w:rsid w:val="009373B8"/>
    <w:rsid w:val="00937C48"/>
    <w:rsid w:val="00940B8F"/>
    <w:rsid w:val="00953AC7"/>
    <w:rsid w:val="009546D4"/>
    <w:rsid w:val="00955CB8"/>
    <w:rsid w:val="00955D36"/>
    <w:rsid w:val="009561DB"/>
    <w:rsid w:val="0096171A"/>
    <w:rsid w:val="0096171F"/>
    <w:rsid w:val="009617BB"/>
    <w:rsid w:val="009621DF"/>
    <w:rsid w:val="0096478E"/>
    <w:rsid w:val="00965721"/>
    <w:rsid w:val="00966234"/>
    <w:rsid w:val="009760BF"/>
    <w:rsid w:val="00977EFA"/>
    <w:rsid w:val="00984621"/>
    <w:rsid w:val="009902B5"/>
    <w:rsid w:val="00990755"/>
    <w:rsid w:val="00992501"/>
    <w:rsid w:val="00993556"/>
    <w:rsid w:val="009937D2"/>
    <w:rsid w:val="009A39AF"/>
    <w:rsid w:val="009A4429"/>
    <w:rsid w:val="009A4ED3"/>
    <w:rsid w:val="009B2C2B"/>
    <w:rsid w:val="009B5D01"/>
    <w:rsid w:val="009C0EA7"/>
    <w:rsid w:val="009C3C18"/>
    <w:rsid w:val="009C5D9D"/>
    <w:rsid w:val="009C62F9"/>
    <w:rsid w:val="009C7868"/>
    <w:rsid w:val="009D09F9"/>
    <w:rsid w:val="009D1740"/>
    <w:rsid w:val="009D2CC4"/>
    <w:rsid w:val="009D56EC"/>
    <w:rsid w:val="009D793C"/>
    <w:rsid w:val="009E2E1B"/>
    <w:rsid w:val="009E3DCC"/>
    <w:rsid w:val="009E4C39"/>
    <w:rsid w:val="009E6332"/>
    <w:rsid w:val="009E7F0E"/>
    <w:rsid w:val="009F1B48"/>
    <w:rsid w:val="009F1F44"/>
    <w:rsid w:val="009F50E2"/>
    <w:rsid w:val="009F622D"/>
    <w:rsid w:val="009F71D1"/>
    <w:rsid w:val="00A005EC"/>
    <w:rsid w:val="00A019C4"/>
    <w:rsid w:val="00A02125"/>
    <w:rsid w:val="00A02C17"/>
    <w:rsid w:val="00A03E51"/>
    <w:rsid w:val="00A05927"/>
    <w:rsid w:val="00A0770A"/>
    <w:rsid w:val="00A10FFC"/>
    <w:rsid w:val="00A216EB"/>
    <w:rsid w:val="00A23650"/>
    <w:rsid w:val="00A25616"/>
    <w:rsid w:val="00A30B55"/>
    <w:rsid w:val="00A33ADD"/>
    <w:rsid w:val="00A35DFA"/>
    <w:rsid w:val="00A37276"/>
    <w:rsid w:val="00A40876"/>
    <w:rsid w:val="00A40D2E"/>
    <w:rsid w:val="00A4366B"/>
    <w:rsid w:val="00A4472D"/>
    <w:rsid w:val="00A466A2"/>
    <w:rsid w:val="00A4689B"/>
    <w:rsid w:val="00A46B61"/>
    <w:rsid w:val="00A47E29"/>
    <w:rsid w:val="00A47E34"/>
    <w:rsid w:val="00A54FA2"/>
    <w:rsid w:val="00A557F0"/>
    <w:rsid w:val="00A576DA"/>
    <w:rsid w:val="00A6135E"/>
    <w:rsid w:val="00A614F5"/>
    <w:rsid w:val="00A6257D"/>
    <w:rsid w:val="00A66596"/>
    <w:rsid w:val="00A71970"/>
    <w:rsid w:val="00A71EC0"/>
    <w:rsid w:val="00A7390E"/>
    <w:rsid w:val="00A75009"/>
    <w:rsid w:val="00A824F1"/>
    <w:rsid w:val="00A8435B"/>
    <w:rsid w:val="00A8469E"/>
    <w:rsid w:val="00A84E39"/>
    <w:rsid w:val="00A8569B"/>
    <w:rsid w:val="00A87FA8"/>
    <w:rsid w:val="00A900DB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97617"/>
    <w:rsid w:val="00AA1976"/>
    <w:rsid w:val="00AA3E79"/>
    <w:rsid w:val="00AA4187"/>
    <w:rsid w:val="00AA51EC"/>
    <w:rsid w:val="00AA677B"/>
    <w:rsid w:val="00AA6921"/>
    <w:rsid w:val="00AB41DE"/>
    <w:rsid w:val="00AB7FB6"/>
    <w:rsid w:val="00AC2987"/>
    <w:rsid w:val="00AC3984"/>
    <w:rsid w:val="00AC4FED"/>
    <w:rsid w:val="00AC7319"/>
    <w:rsid w:val="00AD0B35"/>
    <w:rsid w:val="00AD27A1"/>
    <w:rsid w:val="00AD6488"/>
    <w:rsid w:val="00AD6637"/>
    <w:rsid w:val="00AD6CF0"/>
    <w:rsid w:val="00AE4E1D"/>
    <w:rsid w:val="00AE58ED"/>
    <w:rsid w:val="00AE7799"/>
    <w:rsid w:val="00AF0A00"/>
    <w:rsid w:val="00AF1A2A"/>
    <w:rsid w:val="00AF4B32"/>
    <w:rsid w:val="00AF4BD2"/>
    <w:rsid w:val="00AF5129"/>
    <w:rsid w:val="00AF67C8"/>
    <w:rsid w:val="00AF6A34"/>
    <w:rsid w:val="00AF7269"/>
    <w:rsid w:val="00AF732A"/>
    <w:rsid w:val="00B013BD"/>
    <w:rsid w:val="00B01E0A"/>
    <w:rsid w:val="00B04AE6"/>
    <w:rsid w:val="00B1005F"/>
    <w:rsid w:val="00B15E77"/>
    <w:rsid w:val="00B17E59"/>
    <w:rsid w:val="00B20CD0"/>
    <w:rsid w:val="00B21203"/>
    <w:rsid w:val="00B21274"/>
    <w:rsid w:val="00B215FC"/>
    <w:rsid w:val="00B219F3"/>
    <w:rsid w:val="00B21C5A"/>
    <w:rsid w:val="00B2286F"/>
    <w:rsid w:val="00B23ACA"/>
    <w:rsid w:val="00B23D2C"/>
    <w:rsid w:val="00B249CC"/>
    <w:rsid w:val="00B251A7"/>
    <w:rsid w:val="00B26A8C"/>
    <w:rsid w:val="00B30596"/>
    <w:rsid w:val="00B30CEC"/>
    <w:rsid w:val="00B31AF3"/>
    <w:rsid w:val="00B3246E"/>
    <w:rsid w:val="00B32AE6"/>
    <w:rsid w:val="00B354C9"/>
    <w:rsid w:val="00B37421"/>
    <w:rsid w:val="00B37B1E"/>
    <w:rsid w:val="00B44598"/>
    <w:rsid w:val="00B44B72"/>
    <w:rsid w:val="00B454E2"/>
    <w:rsid w:val="00B4777B"/>
    <w:rsid w:val="00B55229"/>
    <w:rsid w:val="00B5563F"/>
    <w:rsid w:val="00B55E8D"/>
    <w:rsid w:val="00B560E3"/>
    <w:rsid w:val="00B564CB"/>
    <w:rsid w:val="00B5773B"/>
    <w:rsid w:val="00B57862"/>
    <w:rsid w:val="00B57F22"/>
    <w:rsid w:val="00B60C3D"/>
    <w:rsid w:val="00B60E0B"/>
    <w:rsid w:val="00B639DA"/>
    <w:rsid w:val="00B64279"/>
    <w:rsid w:val="00B65A31"/>
    <w:rsid w:val="00B71458"/>
    <w:rsid w:val="00B721BD"/>
    <w:rsid w:val="00B73432"/>
    <w:rsid w:val="00B75E51"/>
    <w:rsid w:val="00B7709D"/>
    <w:rsid w:val="00B77822"/>
    <w:rsid w:val="00B8014F"/>
    <w:rsid w:val="00B80C78"/>
    <w:rsid w:val="00B83EF9"/>
    <w:rsid w:val="00B843BD"/>
    <w:rsid w:val="00B84A1E"/>
    <w:rsid w:val="00B84A35"/>
    <w:rsid w:val="00B87418"/>
    <w:rsid w:val="00B934C6"/>
    <w:rsid w:val="00B9447F"/>
    <w:rsid w:val="00B952FE"/>
    <w:rsid w:val="00B96C95"/>
    <w:rsid w:val="00BA0206"/>
    <w:rsid w:val="00BA0CC9"/>
    <w:rsid w:val="00BA6DFF"/>
    <w:rsid w:val="00BA789B"/>
    <w:rsid w:val="00BA78F5"/>
    <w:rsid w:val="00BB0AF7"/>
    <w:rsid w:val="00BB15F6"/>
    <w:rsid w:val="00BB1881"/>
    <w:rsid w:val="00BB3949"/>
    <w:rsid w:val="00BB3C6C"/>
    <w:rsid w:val="00BB4838"/>
    <w:rsid w:val="00BB48B1"/>
    <w:rsid w:val="00BB7C3C"/>
    <w:rsid w:val="00BC1E3A"/>
    <w:rsid w:val="00BC2F5C"/>
    <w:rsid w:val="00BC34FE"/>
    <w:rsid w:val="00BC3F81"/>
    <w:rsid w:val="00BC5EF9"/>
    <w:rsid w:val="00BD5B41"/>
    <w:rsid w:val="00BD5BF7"/>
    <w:rsid w:val="00BD66A6"/>
    <w:rsid w:val="00BD6EF3"/>
    <w:rsid w:val="00BE0389"/>
    <w:rsid w:val="00BE3408"/>
    <w:rsid w:val="00BE6A0D"/>
    <w:rsid w:val="00BE7F24"/>
    <w:rsid w:val="00BF03AB"/>
    <w:rsid w:val="00BF0BB6"/>
    <w:rsid w:val="00BF1771"/>
    <w:rsid w:val="00C0190A"/>
    <w:rsid w:val="00C01B3D"/>
    <w:rsid w:val="00C02D33"/>
    <w:rsid w:val="00C0530B"/>
    <w:rsid w:val="00C05544"/>
    <w:rsid w:val="00C06BE0"/>
    <w:rsid w:val="00C076C7"/>
    <w:rsid w:val="00C12CD4"/>
    <w:rsid w:val="00C141FB"/>
    <w:rsid w:val="00C209FC"/>
    <w:rsid w:val="00C2128D"/>
    <w:rsid w:val="00C21DAA"/>
    <w:rsid w:val="00C22229"/>
    <w:rsid w:val="00C2247E"/>
    <w:rsid w:val="00C22662"/>
    <w:rsid w:val="00C23C32"/>
    <w:rsid w:val="00C261C7"/>
    <w:rsid w:val="00C261CD"/>
    <w:rsid w:val="00C33BD7"/>
    <w:rsid w:val="00C35BE9"/>
    <w:rsid w:val="00C35D7A"/>
    <w:rsid w:val="00C35E97"/>
    <w:rsid w:val="00C400E8"/>
    <w:rsid w:val="00C42F2B"/>
    <w:rsid w:val="00C43C24"/>
    <w:rsid w:val="00C43E97"/>
    <w:rsid w:val="00C44747"/>
    <w:rsid w:val="00C456A2"/>
    <w:rsid w:val="00C45DFC"/>
    <w:rsid w:val="00C460CE"/>
    <w:rsid w:val="00C468CA"/>
    <w:rsid w:val="00C4727B"/>
    <w:rsid w:val="00C47F30"/>
    <w:rsid w:val="00C505E2"/>
    <w:rsid w:val="00C53949"/>
    <w:rsid w:val="00C53F79"/>
    <w:rsid w:val="00C552A0"/>
    <w:rsid w:val="00C56CF0"/>
    <w:rsid w:val="00C614E6"/>
    <w:rsid w:val="00C62B3C"/>
    <w:rsid w:val="00C62DEE"/>
    <w:rsid w:val="00C630DA"/>
    <w:rsid w:val="00C64411"/>
    <w:rsid w:val="00C64C8C"/>
    <w:rsid w:val="00C653C1"/>
    <w:rsid w:val="00C67DDE"/>
    <w:rsid w:val="00C67ED2"/>
    <w:rsid w:val="00C70541"/>
    <w:rsid w:val="00C7475D"/>
    <w:rsid w:val="00C7570F"/>
    <w:rsid w:val="00C76EBC"/>
    <w:rsid w:val="00C80D02"/>
    <w:rsid w:val="00C829A6"/>
    <w:rsid w:val="00C849FD"/>
    <w:rsid w:val="00C9112A"/>
    <w:rsid w:val="00C911DB"/>
    <w:rsid w:val="00C92B6E"/>
    <w:rsid w:val="00C97A04"/>
    <w:rsid w:val="00CA1AC9"/>
    <w:rsid w:val="00CA31F5"/>
    <w:rsid w:val="00CB26E6"/>
    <w:rsid w:val="00CB4D9D"/>
    <w:rsid w:val="00CB7C50"/>
    <w:rsid w:val="00CC0B31"/>
    <w:rsid w:val="00CC112C"/>
    <w:rsid w:val="00CC1745"/>
    <w:rsid w:val="00CC3007"/>
    <w:rsid w:val="00CC36BC"/>
    <w:rsid w:val="00CC39B7"/>
    <w:rsid w:val="00CC6ADB"/>
    <w:rsid w:val="00CD0948"/>
    <w:rsid w:val="00CD365D"/>
    <w:rsid w:val="00CD38C6"/>
    <w:rsid w:val="00CD6F32"/>
    <w:rsid w:val="00CD6F9B"/>
    <w:rsid w:val="00CE4772"/>
    <w:rsid w:val="00CE5658"/>
    <w:rsid w:val="00CE5BF8"/>
    <w:rsid w:val="00CF3E67"/>
    <w:rsid w:val="00CF5B50"/>
    <w:rsid w:val="00CF6B9E"/>
    <w:rsid w:val="00CF7CEB"/>
    <w:rsid w:val="00D02B9A"/>
    <w:rsid w:val="00D035C5"/>
    <w:rsid w:val="00D03D12"/>
    <w:rsid w:val="00D06D6B"/>
    <w:rsid w:val="00D07922"/>
    <w:rsid w:val="00D07DB6"/>
    <w:rsid w:val="00D122DE"/>
    <w:rsid w:val="00D127FB"/>
    <w:rsid w:val="00D13FE3"/>
    <w:rsid w:val="00D140D4"/>
    <w:rsid w:val="00D14E9A"/>
    <w:rsid w:val="00D173F4"/>
    <w:rsid w:val="00D178C2"/>
    <w:rsid w:val="00D17FF3"/>
    <w:rsid w:val="00D23A42"/>
    <w:rsid w:val="00D251D4"/>
    <w:rsid w:val="00D253CB"/>
    <w:rsid w:val="00D25969"/>
    <w:rsid w:val="00D264E7"/>
    <w:rsid w:val="00D315B3"/>
    <w:rsid w:val="00D32B3B"/>
    <w:rsid w:val="00D36AFC"/>
    <w:rsid w:val="00D37550"/>
    <w:rsid w:val="00D411CE"/>
    <w:rsid w:val="00D413CB"/>
    <w:rsid w:val="00D41DD5"/>
    <w:rsid w:val="00D42F26"/>
    <w:rsid w:val="00D4542E"/>
    <w:rsid w:val="00D46702"/>
    <w:rsid w:val="00D47D03"/>
    <w:rsid w:val="00D51092"/>
    <w:rsid w:val="00D55446"/>
    <w:rsid w:val="00D55C28"/>
    <w:rsid w:val="00D5633F"/>
    <w:rsid w:val="00D56642"/>
    <w:rsid w:val="00D56D10"/>
    <w:rsid w:val="00D61798"/>
    <w:rsid w:val="00D635E4"/>
    <w:rsid w:val="00D70691"/>
    <w:rsid w:val="00D7256B"/>
    <w:rsid w:val="00D73981"/>
    <w:rsid w:val="00D73F68"/>
    <w:rsid w:val="00D74D32"/>
    <w:rsid w:val="00D74F61"/>
    <w:rsid w:val="00D767D3"/>
    <w:rsid w:val="00D770B2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72EB"/>
    <w:rsid w:val="00DA0E9B"/>
    <w:rsid w:val="00DA1691"/>
    <w:rsid w:val="00DA534E"/>
    <w:rsid w:val="00DA66FE"/>
    <w:rsid w:val="00DA6D8E"/>
    <w:rsid w:val="00DB3B42"/>
    <w:rsid w:val="00DC0745"/>
    <w:rsid w:val="00DC20E5"/>
    <w:rsid w:val="00DC234F"/>
    <w:rsid w:val="00DC2AAF"/>
    <w:rsid w:val="00DC2B82"/>
    <w:rsid w:val="00DD3795"/>
    <w:rsid w:val="00DD3A32"/>
    <w:rsid w:val="00DD4232"/>
    <w:rsid w:val="00DD523C"/>
    <w:rsid w:val="00DE1BBA"/>
    <w:rsid w:val="00DE50F5"/>
    <w:rsid w:val="00DE6A36"/>
    <w:rsid w:val="00DE6C69"/>
    <w:rsid w:val="00DE7C50"/>
    <w:rsid w:val="00DF0BBE"/>
    <w:rsid w:val="00DF11E2"/>
    <w:rsid w:val="00DF17B8"/>
    <w:rsid w:val="00DF26CE"/>
    <w:rsid w:val="00DF42E5"/>
    <w:rsid w:val="00DF5168"/>
    <w:rsid w:val="00DF583A"/>
    <w:rsid w:val="00E007BF"/>
    <w:rsid w:val="00E0769E"/>
    <w:rsid w:val="00E1196C"/>
    <w:rsid w:val="00E150C9"/>
    <w:rsid w:val="00E16DFA"/>
    <w:rsid w:val="00E17F10"/>
    <w:rsid w:val="00E21122"/>
    <w:rsid w:val="00E25152"/>
    <w:rsid w:val="00E33321"/>
    <w:rsid w:val="00E34481"/>
    <w:rsid w:val="00E347B6"/>
    <w:rsid w:val="00E406A3"/>
    <w:rsid w:val="00E41353"/>
    <w:rsid w:val="00E44891"/>
    <w:rsid w:val="00E451E8"/>
    <w:rsid w:val="00E46079"/>
    <w:rsid w:val="00E46B83"/>
    <w:rsid w:val="00E46EFA"/>
    <w:rsid w:val="00E4734B"/>
    <w:rsid w:val="00E47428"/>
    <w:rsid w:val="00E47FAD"/>
    <w:rsid w:val="00E5212F"/>
    <w:rsid w:val="00E54D24"/>
    <w:rsid w:val="00E557F9"/>
    <w:rsid w:val="00E56693"/>
    <w:rsid w:val="00E60294"/>
    <w:rsid w:val="00E61664"/>
    <w:rsid w:val="00E6170F"/>
    <w:rsid w:val="00E6263E"/>
    <w:rsid w:val="00E64BCC"/>
    <w:rsid w:val="00E662C4"/>
    <w:rsid w:val="00E668C5"/>
    <w:rsid w:val="00E67447"/>
    <w:rsid w:val="00E73060"/>
    <w:rsid w:val="00E75FB7"/>
    <w:rsid w:val="00E77497"/>
    <w:rsid w:val="00E82F37"/>
    <w:rsid w:val="00E842C8"/>
    <w:rsid w:val="00E90302"/>
    <w:rsid w:val="00E909D0"/>
    <w:rsid w:val="00E9132B"/>
    <w:rsid w:val="00E91CE4"/>
    <w:rsid w:val="00E91CF9"/>
    <w:rsid w:val="00E956A2"/>
    <w:rsid w:val="00E965E6"/>
    <w:rsid w:val="00EA19B0"/>
    <w:rsid w:val="00EA229F"/>
    <w:rsid w:val="00EA2517"/>
    <w:rsid w:val="00EA5101"/>
    <w:rsid w:val="00EA5837"/>
    <w:rsid w:val="00EA7EF9"/>
    <w:rsid w:val="00EB21C6"/>
    <w:rsid w:val="00EB2CBC"/>
    <w:rsid w:val="00EB6572"/>
    <w:rsid w:val="00EC0F9E"/>
    <w:rsid w:val="00EC11B5"/>
    <w:rsid w:val="00EC21D0"/>
    <w:rsid w:val="00EC3115"/>
    <w:rsid w:val="00EC317C"/>
    <w:rsid w:val="00EC3C07"/>
    <w:rsid w:val="00EC686B"/>
    <w:rsid w:val="00EC71AB"/>
    <w:rsid w:val="00ED02B8"/>
    <w:rsid w:val="00ED09A7"/>
    <w:rsid w:val="00ED0D75"/>
    <w:rsid w:val="00ED2170"/>
    <w:rsid w:val="00ED5DF5"/>
    <w:rsid w:val="00ED63DC"/>
    <w:rsid w:val="00EE01A1"/>
    <w:rsid w:val="00EE1575"/>
    <w:rsid w:val="00EE1A9A"/>
    <w:rsid w:val="00EE2D14"/>
    <w:rsid w:val="00EE79D0"/>
    <w:rsid w:val="00EF10E0"/>
    <w:rsid w:val="00EF1BDE"/>
    <w:rsid w:val="00EF1F18"/>
    <w:rsid w:val="00EF5E9E"/>
    <w:rsid w:val="00EF5ECD"/>
    <w:rsid w:val="00EF6D1A"/>
    <w:rsid w:val="00EF6DE8"/>
    <w:rsid w:val="00EF71C8"/>
    <w:rsid w:val="00F0474C"/>
    <w:rsid w:val="00F04F28"/>
    <w:rsid w:val="00F11BF5"/>
    <w:rsid w:val="00F1239A"/>
    <w:rsid w:val="00F1376D"/>
    <w:rsid w:val="00F14AE9"/>
    <w:rsid w:val="00F15791"/>
    <w:rsid w:val="00F16BDE"/>
    <w:rsid w:val="00F17C12"/>
    <w:rsid w:val="00F17CD6"/>
    <w:rsid w:val="00F20619"/>
    <w:rsid w:val="00F20A60"/>
    <w:rsid w:val="00F20B26"/>
    <w:rsid w:val="00F23850"/>
    <w:rsid w:val="00F25D01"/>
    <w:rsid w:val="00F34581"/>
    <w:rsid w:val="00F367D7"/>
    <w:rsid w:val="00F40D26"/>
    <w:rsid w:val="00F40E99"/>
    <w:rsid w:val="00F41908"/>
    <w:rsid w:val="00F44E5D"/>
    <w:rsid w:val="00F4533F"/>
    <w:rsid w:val="00F46204"/>
    <w:rsid w:val="00F463A0"/>
    <w:rsid w:val="00F52D63"/>
    <w:rsid w:val="00F5586D"/>
    <w:rsid w:val="00F55C1B"/>
    <w:rsid w:val="00F5605D"/>
    <w:rsid w:val="00F56A36"/>
    <w:rsid w:val="00F602F9"/>
    <w:rsid w:val="00F60FB3"/>
    <w:rsid w:val="00F647E4"/>
    <w:rsid w:val="00F65E0C"/>
    <w:rsid w:val="00F66D6A"/>
    <w:rsid w:val="00F66DE0"/>
    <w:rsid w:val="00F7150A"/>
    <w:rsid w:val="00F728FD"/>
    <w:rsid w:val="00F737B1"/>
    <w:rsid w:val="00F76173"/>
    <w:rsid w:val="00F76532"/>
    <w:rsid w:val="00F80994"/>
    <w:rsid w:val="00F83E2C"/>
    <w:rsid w:val="00F84109"/>
    <w:rsid w:val="00F84F41"/>
    <w:rsid w:val="00F85813"/>
    <w:rsid w:val="00F86AAE"/>
    <w:rsid w:val="00F86E9E"/>
    <w:rsid w:val="00F92AB5"/>
    <w:rsid w:val="00F92F6D"/>
    <w:rsid w:val="00F93025"/>
    <w:rsid w:val="00F9572A"/>
    <w:rsid w:val="00F95CDD"/>
    <w:rsid w:val="00F97A34"/>
    <w:rsid w:val="00FA2F20"/>
    <w:rsid w:val="00FA411D"/>
    <w:rsid w:val="00FA44B2"/>
    <w:rsid w:val="00FB10EC"/>
    <w:rsid w:val="00FB1F90"/>
    <w:rsid w:val="00FB224A"/>
    <w:rsid w:val="00FB31F2"/>
    <w:rsid w:val="00FB4C17"/>
    <w:rsid w:val="00FB6EB3"/>
    <w:rsid w:val="00FC00DB"/>
    <w:rsid w:val="00FC3074"/>
    <w:rsid w:val="00FC527A"/>
    <w:rsid w:val="00FC55B5"/>
    <w:rsid w:val="00FD00E9"/>
    <w:rsid w:val="00FD0365"/>
    <w:rsid w:val="00FD5E93"/>
    <w:rsid w:val="00FD6C49"/>
    <w:rsid w:val="00FD70DE"/>
    <w:rsid w:val="00FD7E32"/>
    <w:rsid w:val="00FE2046"/>
    <w:rsid w:val="00FE5D05"/>
    <w:rsid w:val="00FF0C22"/>
    <w:rsid w:val="00FF0FA0"/>
    <w:rsid w:val="00FF1BC6"/>
    <w:rsid w:val="00FF2092"/>
    <w:rsid w:val="00FF24C4"/>
    <w:rsid w:val="00FF25AD"/>
    <w:rsid w:val="00FF2979"/>
    <w:rsid w:val="00FF3811"/>
    <w:rsid w:val="00FF3E65"/>
    <w:rsid w:val="00FF49AE"/>
    <w:rsid w:val="00FF5004"/>
    <w:rsid w:val="028F195D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0D6AB"/>
    <w:rsid w:val="0B8269FF"/>
    <w:rsid w:val="0BA39215"/>
    <w:rsid w:val="0BB83480"/>
    <w:rsid w:val="0C5CD302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09F76C6"/>
    <w:rsid w:val="1545EE69"/>
    <w:rsid w:val="159BB694"/>
    <w:rsid w:val="16352534"/>
    <w:rsid w:val="1778AE4A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DEFDD54"/>
    <w:rsid w:val="1F883819"/>
    <w:rsid w:val="1FBF050D"/>
    <w:rsid w:val="20074D9B"/>
    <w:rsid w:val="207EEB04"/>
    <w:rsid w:val="22058964"/>
    <w:rsid w:val="224DD3EA"/>
    <w:rsid w:val="2273E3FC"/>
    <w:rsid w:val="2293FC73"/>
    <w:rsid w:val="22F40BF9"/>
    <w:rsid w:val="23793C7A"/>
    <w:rsid w:val="245BA93C"/>
    <w:rsid w:val="249ADC68"/>
    <w:rsid w:val="2531CBE8"/>
    <w:rsid w:val="2564A612"/>
    <w:rsid w:val="257507BF"/>
    <w:rsid w:val="258D372F"/>
    <w:rsid w:val="25A5DFF6"/>
    <w:rsid w:val="25E40B3D"/>
    <w:rsid w:val="26E9FF1F"/>
    <w:rsid w:val="27360277"/>
    <w:rsid w:val="273BEED3"/>
    <w:rsid w:val="2810A347"/>
    <w:rsid w:val="282D43C3"/>
    <w:rsid w:val="2830382C"/>
    <w:rsid w:val="285350D9"/>
    <w:rsid w:val="29328FFB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B40CD7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BF1EBC"/>
    <w:rsid w:val="3BC254A0"/>
    <w:rsid w:val="3BD20EF6"/>
    <w:rsid w:val="3CD0DCE2"/>
    <w:rsid w:val="3D5AEF1D"/>
    <w:rsid w:val="3D88FBC7"/>
    <w:rsid w:val="3D8EF61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701D163"/>
    <w:rsid w:val="489584C6"/>
    <w:rsid w:val="489DA1C4"/>
    <w:rsid w:val="48D7803E"/>
    <w:rsid w:val="4915D38C"/>
    <w:rsid w:val="4984A849"/>
    <w:rsid w:val="4A0A2DF7"/>
    <w:rsid w:val="4AD8BE93"/>
    <w:rsid w:val="4AE2EB55"/>
    <w:rsid w:val="4B140CBB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26C039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CF4887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E66BA3A"/>
    <w:rsid w:val="6F1FD307"/>
    <w:rsid w:val="6F258690"/>
    <w:rsid w:val="6F4AD5CE"/>
    <w:rsid w:val="6F4EF8F7"/>
    <w:rsid w:val="70324286"/>
    <w:rsid w:val="70D1A0FB"/>
    <w:rsid w:val="71322807"/>
    <w:rsid w:val="71EB2927"/>
    <w:rsid w:val="72B01922"/>
    <w:rsid w:val="731227A9"/>
    <w:rsid w:val="7462C6AC"/>
    <w:rsid w:val="761F3EB7"/>
    <w:rsid w:val="76469CA7"/>
    <w:rsid w:val="76CE78CA"/>
    <w:rsid w:val="78338539"/>
    <w:rsid w:val="789EF6A5"/>
    <w:rsid w:val="78A958AB"/>
    <w:rsid w:val="78F9EF1D"/>
    <w:rsid w:val="79335067"/>
    <w:rsid w:val="798E77B4"/>
    <w:rsid w:val="79A96CE1"/>
    <w:rsid w:val="79B4CEBE"/>
    <w:rsid w:val="7AAE4DC2"/>
    <w:rsid w:val="7AFDB65A"/>
    <w:rsid w:val="7B2DBFC4"/>
    <w:rsid w:val="7BA3B8CC"/>
    <w:rsid w:val="7C20BA90"/>
    <w:rsid w:val="7C33DB48"/>
    <w:rsid w:val="7CE10DA3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6009ED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  <w15:docId w15:val="{0D81CB38-C7CF-4CE6-9DBF-9216BED9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fin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eviditelni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dite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_activity xmlns="7481a64e-3cd4-47af-9558-35c46e602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b320917b95df3b0696a919fb8cb0f6df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a2f96a8022631efdb3781b24a8c9b472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7c098bb1-5bb9-4d87-8ca4-4cf60d234aa0"/>
    <ds:schemaRef ds:uri="7481a64e-3cd4-47af-9558-35c46e602c27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8E225-F3E6-4EF0-9BEA-2530726B4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9F5A4-5026-4F34-B204-0503E6BC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Links>
    <vt:vector size="24" baseType="variant">
      <vt:variant>
        <vt:i4>7078013</vt:i4>
      </vt:variant>
      <vt:variant>
        <vt:i4>9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3014754</vt:i4>
      </vt:variant>
      <vt:variant>
        <vt:i4>6</vt:i4>
      </vt:variant>
      <vt:variant>
        <vt:i4>0</vt:i4>
      </vt:variant>
      <vt:variant>
        <vt:i4>5</vt:i4>
      </vt:variant>
      <vt:variant>
        <vt:lpwstr>http://www.neviditelni.org/</vt:lpwstr>
      </vt:variant>
      <vt:variant>
        <vt:lpwstr/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http://www.creditea.cz/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Zahradnik Rudolf (CZ)</cp:lastModifiedBy>
  <cp:revision>2</cp:revision>
  <dcterms:created xsi:type="dcterms:W3CDTF">2024-02-20T09:22:00Z</dcterms:created>
  <dcterms:modified xsi:type="dcterms:W3CDTF">2024-02-20T09:22:00Z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